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8F12" w14:textId="2CB49819" w:rsidR="00237D60" w:rsidRDefault="00237D60" w:rsidP="00237D60">
      <w:pPr>
        <w:pStyle w:val="Heading1"/>
        <w:rPr>
          <w:rFonts w:ascii="Arial" w:eastAsia="Times New Roman" w:hAnsi="Arial" w:cs="Arial"/>
          <w:b/>
          <w:bCs/>
          <w:color w:val="70AD47" w:themeColor="accent6"/>
        </w:rPr>
      </w:pPr>
      <w:r w:rsidRPr="00237D60">
        <w:rPr>
          <w:rFonts w:ascii="Arial" w:eastAsia="Times New Roman" w:hAnsi="Arial" w:cs="Arial"/>
          <w:b/>
          <w:bCs/>
          <w:color w:val="70AD47" w:themeColor="accent6"/>
        </w:rPr>
        <w:t>Extended Notes for Instructors</w:t>
      </w:r>
      <w:r>
        <w:rPr>
          <w:rFonts w:ascii="Arial" w:eastAsia="Times New Roman" w:hAnsi="Arial" w:cs="Arial"/>
          <w:b/>
          <w:bCs/>
          <w:color w:val="70AD47" w:themeColor="accent6"/>
        </w:rPr>
        <w:t xml:space="preserve"> </w:t>
      </w:r>
      <w:r w:rsidRPr="00237D60">
        <w:rPr>
          <w:rFonts w:ascii="Arial" w:eastAsia="Times New Roman" w:hAnsi="Arial" w:cs="Arial"/>
          <w:b/>
          <w:bCs/>
          <w:color w:val="70AD47" w:themeColor="accent6"/>
        </w:rPr>
        <w:t>for Exercises on Research Methods</w:t>
      </w:r>
    </w:p>
    <w:p w14:paraId="146F1AF3" w14:textId="05698F15" w:rsidR="00237D60" w:rsidRDefault="00237D60" w:rsidP="00237D60"/>
    <w:p w14:paraId="29CC43B8" w14:textId="1C5831C0"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The purpose of these extended no</w:t>
      </w:r>
      <w:r w:rsidR="00653390">
        <w:rPr>
          <w:rFonts w:ascii="Arial" w:eastAsia="Times New Roman" w:hAnsi="Arial" w:cs="Arial"/>
          <w:color w:val="333333"/>
          <w:sz w:val="20"/>
          <w:szCs w:val="20"/>
        </w:rPr>
        <w:t>d</w:t>
      </w:r>
      <w:r w:rsidRPr="00237D60">
        <w:rPr>
          <w:rFonts w:ascii="Arial" w:eastAsia="Times New Roman" w:hAnsi="Arial" w:cs="Arial"/>
          <w:color w:val="333333"/>
          <w:sz w:val="20"/>
          <w:szCs w:val="20"/>
        </w:rPr>
        <w:t>es is to describe the rationale of this series of exercises on research methods, to describe the data set and statistical package used, and to suggest other ways that you might use these exercises.</w:t>
      </w:r>
    </w:p>
    <w:p w14:paraId="1C4EB90C"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These exercises were built around the idea of a research design.  All research starts with one or more research questions.  A research design is your plan of action.  It lays out how you plan to go about answering your questions.  The research design includes how you plan to select the cases for analysis (sampling), how you will measure concepts, how you plan to collect your data, and how you will analyze the data.  The first exercise focuses on constructing good research questions and introduces the idea of a research design.  Exercises two through five focus on the components of a research design and exercises six through thirteen deal with data analysis. </w:t>
      </w:r>
    </w:p>
    <w:p w14:paraId="131DB49D" w14:textId="77777777" w:rsidR="00237D60" w:rsidRPr="00237D60" w:rsidRDefault="00237D60" w:rsidP="00237D60">
      <w:pPr>
        <w:shd w:val="clear" w:color="auto" w:fill="FFFFFF"/>
        <w:spacing w:before="240" w:after="240" w:line="344" w:lineRule="atLeast"/>
        <w:outlineLvl w:val="2"/>
        <w:rPr>
          <w:rFonts w:ascii="Arial" w:eastAsia="Times New Roman" w:hAnsi="Arial" w:cs="Arial"/>
          <w:b/>
          <w:bCs/>
          <w:color w:val="5F883A"/>
          <w:sz w:val="26"/>
          <w:szCs w:val="26"/>
        </w:rPr>
      </w:pPr>
      <w:r w:rsidRPr="00237D60">
        <w:rPr>
          <w:rFonts w:ascii="Arial" w:eastAsia="Times New Roman" w:hAnsi="Arial" w:cs="Arial"/>
          <w:b/>
          <w:bCs/>
          <w:color w:val="5F883A"/>
          <w:sz w:val="26"/>
          <w:szCs w:val="26"/>
        </w:rPr>
        <w:t>Part I – Choosing the Data Set</w:t>
      </w:r>
    </w:p>
    <w:p w14:paraId="75A6A7CD"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I wanted to use a data set that met three requirements:</w:t>
      </w:r>
    </w:p>
    <w:p w14:paraId="1580493A" w14:textId="77777777" w:rsidR="00237D60" w:rsidRPr="00237D60" w:rsidRDefault="00237D60" w:rsidP="00237D60">
      <w:pPr>
        <w:numPr>
          <w:ilvl w:val="0"/>
          <w:numId w:val="1"/>
        </w:numPr>
        <w:shd w:val="clear" w:color="auto" w:fill="FFFFFF"/>
        <w:spacing w:after="0" w:line="240" w:lineRule="auto"/>
        <w:ind w:left="0"/>
        <w:rPr>
          <w:rFonts w:ascii="Arial" w:eastAsia="Times New Roman" w:hAnsi="Arial" w:cs="Arial"/>
          <w:color w:val="333333"/>
          <w:sz w:val="20"/>
          <w:szCs w:val="20"/>
        </w:rPr>
      </w:pPr>
      <w:r w:rsidRPr="00237D60">
        <w:rPr>
          <w:rFonts w:ascii="Arial" w:eastAsia="Times New Roman" w:hAnsi="Arial" w:cs="Arial"/>
          <w:color w:val="333333"/>
          <w:sz w:val="20"/>
          <w:szCs w:val="20"/>
        </w:rPr>
        <w:t>it is publicly accessible,</w:t>
      </w:r>
    </w:p>
    <w:p w14:paraId="75860352" w14:textId="77777777" w:rsidR="00237D60" w:rsidRPr="00237D60" w:rsidRDefault="00237D60" w:rsidP="00237D60">
      <w:pPr>
        <w:numPr>
          <w:ilvl w:val="0"/>
          <w:numId w:val="1"/>
        </w:numPr>
        <w:shd w:val="clear" w:color="auto" w:fill="FFFFFF"/>
        <w:spacing w:after="0" w:line="240" w:lineRule="auto"/>
        <w:ind w:left="0"/>
        <w:rPr>
          <w:rFonts w:ascii="Arial" w:eastAsia="Times New Roman" w:hAnsi="Arial" w:cs="Arial"/>
          <w:color w:val="333333"/>
          <w:sz w:val="20"/>
          <w:szCs w:val="20"/>
        </w:rPr>
      </w:pPr>
      <w:r w:rsidRPr="00237D60">
        <w:rPr>
          <w:rFonts w:ascii="Arial" w:eastAsia="Times New Roman" w:hAnsi="Arial" w:cs="Arial"/>
          <w:color w:val="333333"/>
          <w:sz w:val="20"/>
          <w:szCs w:val="20"/>
        </w:rPr>
        <w:t>It will be interesting to students, and</w:t>
      </w:r>
    </w:p>
    <w:p w14:paraId="313A450B" w14:textId="77777777" w:rsidR="00237D60" w:rsidRPr="00237D60" w:rsidRDefault="00237D60" w:rsidP="00237D60">
      <w:pPr>
        <w:numPr>
          <w:ilvl w:val="0"/>
          <w:numId w:val="1"/>
        </w:numPr>
        <w:shd w:val="clear" w:color="auto" w:fill="FFFFFF"/>
        <w:spacing w:after="0" w:line="240" w:lineRule="auto"/>
        <w:ind w:left="0"/>
        <w:rPr>
          <w:rFonts w:ascii="Arial" w:eastAsia="Times New Roman" w:hAnsi="Arial" w:cs="Arial"/>
          <w:color w:val="333333"/>
          <w:sz w:val="20"/>
          <w:szCs w:val="20"/>
        </w:rPr>
      </w:pPr>
      <w:r w:rsidRPr="00237D60">
        <w:rPr>
          <w:rFonts w:ascii="Arial" w:eastAsia="Times New Roman" w:hAnsi="Arial" w:cs="Arial"/>
          <w:color w:val="333333"/>
          <w:sz w:val="20"/>
          <w:szCs w:val="20"/>
        </w:rPr>
        <w:t>the data are current.</w:t>
      </w:r>
    </w:p>
    <w:p w14:paraId="23779256"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The data set that I chose is the Monitoring the Future Survey of high school seniors in the United States that has been conducted yearly since 1975.  There is a </w:t>
      </w:r>
      <w:hyperlink r:id="rId5" w:history="1">
        <w:r w:rsidRPr="00237D60">
          <w:rPr>
            <w:rFonts w:ascii="Arial" w:eastAsia="Times New Roman" w:hAnsi="Arial" w:cs="Arial"/>
            <w:b/>
            <w:bCs/>
            <w:color w:val="3A5790"/>
            <w:sz w:val="20"/>
            <w:szCs w:val="20"/>
            <w:u w:val="single"/>
          </w:rPr>
          <w:t>website</w:t>
        </w:r>
      </w:hyperlink>
      <w:r w:rsidRPr="00237D60">
        <w:rPr>
          <w:rFonts w:ascii="Arial" w:eastAsia="Times New Roman" w:hAnsi="Arial" w:cs="Arial"/>
          <w:color w:val="333333"/>
          <w:sz w:val="20"/>
          <w:szCs w:val="20"/>
        </w:rPr>
        <w:t> that will give you a lot of information about this study.  Here’s a brief description from the website’s home page.</w:t>
      </w:r>
    </w:p>
    <w:p w14:paraId="3D35B0D4"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“Monitoring the Future is an ongoing study of the behaviors, attitudes, and values of American secondary school students, college students, and young adults. Each year, a total of approximately 50,000 8th, 10th and 12th grade students are surveyed (12 graders since 1975, and 8th and 10th graders since 1991). In addition, annual follow-up questionnaires are mailed to a sample of each graduating class for a number of years after their initial participation</w:t>
      </w:r>
      <w:r w:rsidRPr="00237D60">
        <w:rPr>
          <w:rFonts w:ascii="Arial" w:eastAsia="Times New Roman" w:hAnsi="Arial" w:cs="Arial"/>
          <w:b/>
          <w:bCs/>
          <w:color w:val="333333"/>
          <w:sz w:val="20"/>
          <w:szCs w:val="20"/>
        </w:rPr>
        <w:t>.”</w:t>
      </w:r>
    </w:p>
    <w:p w14:paraId="4FCD88B6"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A major focus of these surveys is students’ drug use.  But the surveys include a lot more information than just drug use.  The website describes the range of questions asked. </w:t>
      </w:r>
    </w:p>
    <w:p w14:paraId="1B0283D6"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“Questions include drug use and views about drugs, delinquency and victimization, changing roles for women, confidence in social institutions, concerns about energy and ecology, and social and ethical attitudes.”</w:t>
      </w:r>
    </w:p>
    <w:p w14:paraId="4A887ACA"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These are only a few of the areas that students are asked about.  Other areas include, for example, their educational goals, religion, politics, the military, race, health, and background information including their family.</w:t>
      </w:r>
    </w:p>
    <w:p w14:paraId="70DB6D3F"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The data set and information about the surveys are archived at the Inter-university Consortium for Political and Social Research (ICPSR) located at the University of Michigan.  You will need an account at ICPSR to access the data.  Start by going to their </w:t>
      </w:r>
      <w:hyperlink r:id="rId6" w:history="1">
        <w:r w:rsidRPr="00237D60">
          <w:rPr>
            <w:rFonts w:ascii="Arial" w:eastAsia="Times New Roman" w:hAnsi="Arial" w:cs="Arial"/>
            <w:b/>
            <w:bCs/>
            <w:color w:val="3A5790"/>
            <w:sz w:val="20"/>
            <w:szCs w:val="20"/>
            <w:u w:val="single"/>
          </w:rPr>
          <w:t>website</w:t>
        </w:r>
      </w:hyperlink>
      <w:r w:rsidRPr="00237D60">
        <w:rPr>
          <w:rFonts w:ascii="Arial" w:eastAsia="Times New Roman" w:hAnsi="Arial" w:cs="Arial"/>
          <w:color w:val="333333"/>
          <w:sz w:val="20"/>
          <w:szCs w:val="20"/>
        </w:rPr>
        <w:t>.  In the upper-right corner of the home page click on “Log In/Create Account.”  Scroll down and click on “Create Account” below “New User.”  Fill in the requested information and click on “Submit.”  It will create your account and give you access to the ICPSR archive.  You can use your account from anywhere you have internet access.  If you don’t use your account for six months, your account will go away.</w:t>
      </w:r>
    </w:p>
    <w:p w14:paraId="2CFB103C" w14:textId="0FE8E9F8"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 xml:space="preserve">If you are a student, faculty member or staff at a university or college that belongs to the ICPSR, you will have access to all the archive’s data holdings.  If you are not, then you will only have access to public-use </w:t>
      </w:r>
      <w:r w:rsidRPr="00237D60">
        <w:rPr>
          <w:rFonts w:ascii="Arial" w:eastAsia="Times New Roman" w:hAnsi="Arial" w:cs="Arial"/>
          <w:color w:val="333333"/>
          <w:sz w:val="20"/>
          <w:szCs w:val="20"/>
        </w:rPr>
        <w:lastRenderedPageBreak/>
        <w:t>data.  Fortunately, the Monitoring the Future 12</w:t>
      </w:r>
      <w:r w:rsidRPr="00237D60">
        <w:rPr>
          <w:rFonts w:ascii="Arial" w:eastAsia="Times New Roman" w:hAnsi="Arial" w:cs="Arial"/>
          <w:color w:val="333333"/>
          <w:sz w:val="15"/>
          <w:szCs w:val="15"/>
          <w:vertAlign w:val="superscript"/>
        </w:rPr>
        <w:t>th</w:t>
      </w:r>
      <w:r w:rsidRPr="00237D60">
        <w:rPr>
          <w:rFonts w:ascii="Arial" w:eastAsia="Times New Roman" w:hAnsi="Arial" w:cs="Arial"/>
          <w:color w:val="333333"/>
          <w:sz w:val="20"/>
          <w:szCs w:val="20"/>
        </w:rPr>
        <w:t> Grade Surveys were funded for public access, so you have access to this study re</w:t>
      </w:r>
      <w:r w:rsidR="00704EB0">
        <w:rPr>
          <w:rFonts w:ascii="Arial" w:eastAsia="Times New Roman" w:hAnsi="Arial" w:cs="Arial"/>
          <w:color w:val="333333"/>
          <w:sz w:val="20"/>
          <w:szCs w:val="20"/>
        </w:rPr>
        <w:t>g</w:t>
      </w:r>
      <w:r w:rsidRPr="00237D60">
        <w:rPr>
          <w:rFonts w:ascii="Arial" w:eastAsia="Times New Roman" w:hAnsi="Arial" w:cs="Arial"/>
          <w:color w:val="333333"/>
          <w:sz w:val="20"/>
          <w:szCs w:val="20"/>
        </w:rPr>
        <w:t>ardless of your status.</w:t>
      </w:r>
    </w:p>
    <w:p w14:paraId="36AA9B80"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Once you have created your account, click on “Find Data” in the menu bar at the top of the screen.  Then type “ICPSR 37182” in the “Find Data” box and you will see the 2017 12</w:t>
      </w:r>
      <w:r w:rsidRPr="00237D60">
        <w:rPr>
          <w:rFonts w:ascii="Arial" w:eastAsia="Times New Roman" w:hAnsi="Arial" w:cs="Arial"/>
          <w:color w:val="333333"/>
          <w:sz w:val="15"/>
          <w:szCs w:val="15"/>
          <w:vertAlign w:val="superscript"/>
        </w:rPr>
        <w:t>th</w:t>
      </w:r>
      <w:r w:rsidRPr="00237D60">
        <w:rPr>
          <w:rFonts w:ascii="Arial" w:eastAsia="Times New Roman" w:hAnsi="Arial" w:cs="Arial"/>
          <w:color w:val="333333"/>
          <w:sz w:val="20"/>
          <w:szCs w:val="20"/>
        </w:rPr>
        <w:t> grade survey which is what we are using in these exercises.</w:t>
      </w:r>
    </w:p>
    <w:p w14:paraId="4A1C3ED6"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This is a very large data set both in terms of variables and number of cases.  A little more than 12,000 high school seniors completed the survey.  In order to include the large number of questions that the researchers wanted to ask they randomly divided the sample into six subsets.  Each subset was asked a series of core questions that was common to all six subsets and a series of questions that were unique to that subset.  We’re going to use the core data set in these exercises.  This is referred to as the “DS1: Core Data.”</w:t>
      </w:r>
    </w:p>
    <w:p w14:paraId="38A38091" w14:textId="77777777" w:rsidR="00237D60" w:rsidRPr="00237D60" w:rsidRDefault="00237D60" w:rsidP="00237D60">
      <w:pPr>
        <w:shd w:val="clear" w:color="auto" w:fill="FFFFFF"/>
        <w:spacing w:before="240" w:after="240" w:line="344" w:lineRule="atLeast"/>
        <w:outlineLvl w:val="2"/>
        <w:rPr>
          <w:rFonts w:ascii="Arial" w:eastAsia="Times New Roman" w:hAnsi="Arial" w:cs="Arial"/>
          <w:b/>
          <w:bCs/>
          <w:color w:val="5F883A"/>
          <w:sz w:val="26"/>
          <w:szCs w:val="26"/>
        </w:rPr>
      </w:pPr>
      <w:r w:rsidRPr="00237D60">
        <w:rPr>
          <w:rFonts w:ascii="Arial" w:eastAsia="Times New Roman" w:hAnsi="Arial" w:cs="Arial"/>
          <w:b/>
          <w:bCs/>
          <w:color w:val="5F883A"/>
          <w:sz w:val="26"/>
          <w:szCs w:val="26"/>
        </w:rPr>
        <w:t>Part II – Choosing the Statistical Package</w:t>
      </w:r>
    </w:p>
    <w:p w14:paraId="738818EF" w14:textId="12DF1E6B"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Exercises 6 through 13 introduce students to the principles of data analysis.  There are a number of statistical packages that we could use including SPSS, PSPP, and SDA.  We'll be using SDA in these exercises.  SDA stands for Survey Documentation and Analysis which is an online statistical package written by the Survey Methods Program at UC Berkeley.  SDA can be used without cost wherever one has an internet connection.  Students can be shown how to use SDA in approximately ten minutes making it unnecessary to spend valuable class time on how to use the statistical package.  There is also an extensive help menu available to users of SDA.  However, students will not need the help menu.  Everything they need to know is included in these exercises.  In order to avoid repeating some of the SDA instructions in each exercise, I created an Appendix called an </w:t>
      </w:r>
      <w:hyperlink r:id="rId7" w:history="1">
        <w:r w:rsidRPr="00237D60">
          <w:rPr>
            <w:rFonts w:ascii="Arial" w:eastAsia="Times New Roman" w:hAnsi="Arial" w:cs="Arial"/>
            <w:b/>
            <w:bCs/>
            <w:color w:val="3A5790"/>
            <w:sz w:val="20"/>
            <w:szCs w:val="20"/>
            <w:u w:val="single"/>
          </w:rPr>
          <w:t>Introduction to SDA</w:t>
        </w:r>
      </w:hyperlink>
      <w:r w:rsidRPr="00237D60">
        <w:rPr>
          <w:rFonts w:ascii="Arial" w:eastAsia="Times New Roman" w:hAnsi="Arial" w:cs="Arial"/>
          <w:color w:val="333333"/>
          <w:sz w:val="20"/>
          <w:szCs w:val="20"/>
        </w:rPr>
        <w:t>. This introduction covers opening the data set, navigating the SDA dialog boxes, and carrying out the statistical analysis.  You will want to have your students read this appendix for most of these exercises.  Information more specific to a particular exercise will be covered in that exercise.</w:t>
      </w:r>
    </w:p>
    <w:p w14:paraId="473175FF" w14:textId="1D6327C9"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There is also a </w:t>
      </w:r>
      <w:hyperlink r:id="rId8" w:history="1">
        <w:r w:rsidRPr="00237D60">
          <w:rPr>
            <w:rFonts w:ascii="Arial" w:eastAsia="Times New Roman" w:hAnsi="Arial" w:cs="Arial"/>
            <w:b/>
            <w:bCs/>
            <w:color w:val="3A5790"/>
            <w:sz w:val="20"/>
            <w:szCs w:val="20"/>
            <w:u w:val="single"/>
          </w:rPr>
          <w:t>spreadsheet</w:t>
        </w:r>
      </w:hyperlink>
      <w:bookmarkStart w:id="0" w:name="_GoBack"/>
      <w:bookmarkEnd w:id="0"/>
      <w:r w:rsidRPr="00237D60">
        <w:rPr>
          <w:rFonts w:ascii="Arial" w:eastAsia="Times New Roman" w:hAnsi="Arial" w:cs="Arial"/>
          <w:color w:val="333333"/>
          <w:sz w:val="20"/>
          <w:szCs w:val="20"/>
        </w:rPr>
        <w:t> which shows the methodological and statistical terms introduced in each exercise.  This can be used to see which terms are discussed in each exercise.</w:t>
      </w:r>
    </w:p>
    <w:p w14:paraId="4F888423"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SDA is free, accessible over the internet, and easy to use.  One disadvantage to SDA is that you will not be able to use your own data to create a data set that SDA can read.  Doing that requires a site license and there is a somewhat steep learning curve for creating your own SDA data set.  However, this is not a problem for these exercises since we’re using a SDA data set that has already been prepared for us.</w:t>
      </w:r>
    </w:p>
    <w:p w14:paraId="43421E03" w14:textId="77777777" w:rsidR="00237D60" w:rsidRPr="00237D60" w:rsidRDefault="00237D60" w:rsidP="00237D60">
      <w:pPr>
        <w:shd w:val="clear" w:color="auto" w:fill="FFFFFF"/>
        <w:spacing w:before="240" w:after="240" w:line="344" w:lineRule="atLeast"/>
        <w:outlineLvl w:val="2"/>
        <w:rPr>
          <w:rFonts w:ascii="Arial" w:eastAsia="Times New Roman" w:hAnsi="Arial" w:cs="Arial"/>
          <w:b/>
          <w:bCs/>
          <w:color w:val="5F883A"/>
          <w:sz w:val="26"/>
          <w:szCs w:val="26"/>
        </w:rPr>
      </w:pPr>
      <w:r w:rsidRPr="00237D60">
        <w:rPr>
          <w:rFonts w:ascii="Arial" w:eastAsia="Times New Roman" w:hAnsi="Arial" w:cs="Arial"/>
          <w:b/>
          <w:bCs/>
          <w:color w:val="5F883A"/>
          <w:sz w:val="26"/>
          <w:szCs w:val="26"/>
        </w:rPr>
        <w:t>Part III – Which Statistical Techniques Should We Use?</w:t>
      </w:r>
    </w:p>
    <w:p w14:paraId="5A863720"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For most of the exercises, I have limited the statistical techniques used to those that assume only nominal or ordinal measurement.  The one exception is exercise 7RM which includes a discussion of the mean, range, standard deviation, and variance which assume interval or ratio level measurement.  For bivariate (two-variable) and multivariate (sets of three or more variables) analysis we will use crosstabulation.</w:t>
      </w:r>
    </w:p>
    <w:p w14:paraId="69FD9EE3"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I did this for two reasons.  First, these exercises are designed for a research methods course and not a statistics course.  I wanted to provide an introduction to data analysis and not a complete statistics course.  Second, the Monitoring the Future surveys include only nominal and ordinal variables.</w:t>
      </w:r>
    </w:p>
    <w:p w14:paraId="41C5699E"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However, if you want to include a broader range of statistics such as measures of skewness and kurtosis, correlation, and regression there are three series of statistical exercises that you could use.  One of these uses </w:t>
      </w:r>
      <w:hyperlink r:id="rId9" w:history="1">
        <w:r w:rsidRPr="00237D60">
          <w:rPr>
            <w:rFonts w:ascii="Arial" w:eastAsia="Times New Roman" w:hAnsi="Arial" w:cs="Arial"/>
            <w:b/>
            <w:bCs/>
            <w:color w:val="3A5790"/>
            <w:sz w:val="20"/>
            <w:szCs w:val="20"/>
            <w:u w:val="single"/>
          </w:rPr>
          <w:t>SPSS</w:t>
        </w:r>
      </w:hyperlink>
      <w:r w:rsidRPr="00237D60">
        <w:rPr>
          <w:rFonts w:ascii="Arial" w:eastAsia="Times New Roman" w:hAnsi="Arial" w:cs="Arial"/>
          <w:color w:val="333333"/>
          <w:sz w:val="20"/>
          <w:szCs w:val="20"/>
        </w:rPr>
        <w:t>, another uses </w:t>
      </w:r>
      <w:hyperlink r:id="rId10" w:history="1">
        <w:r w:rsidRPr="00237D60">
          <w:rPr>
            <w:rFonts w:ascii="Arial" w:eastAsia="Times New Roman" w:hAnsi="Arial" w:cs="Arial"/>
            <w:b/>
            <w:bCs/>
            <w:color w:val="3A5790"/>
            <w:sz w:val="20"/>
            <w:szCs w:val="20"/>
            <w:u w:val="single"/>
          </w:rPr>
          <w:t>PSPP</w:t>
        </w:r>
      </w:hyperlink>
      <w:r w:rsidRPr="00237D60">
        <w:rPr>
          <w:rFonts w:ascii="Arial" w:eastAsia="Times New Roman" w:hAnsi="Arial" w:cs="Arial"/>
          <w:color w:val="333333"/>
          <w:sz w:val="20"/>
          <w:szCs w:val="20"/>
        </w:rPr>
        <w:t>, and the third uses </w:t>
      </w:r>
      <w:hyperlink r:id="rId11" w:history="1">
        <w:r w:rsidRPr="00237D60">
          <w:rPr>
            <w:rFonts w:ascii="Arial" w:eastAsia="Times New Roman" w:hAnsi="Arial" w:cs="Arial"/>
            <w:b/>
            <w:bCs/>
            <w:color w:val="3A5790"/>
            <w:sz w:val="20"/>
            <w:szCs w:val="20"/>
            <w:u w:val="single"/>
          </w:rPr>
          <w:t>SDA</w:t>
        </w:r>
      </w:hyperlink>
      <w:r w:rsidRPr="00237D60">
        <w:rPr>
          <w:rFonts w:ascii="Arial" w:eastAsia="Times New Roman" w:hAnsi="Arial" w:cs="Arial"/>
          <w:color w:val="333333"/>
          <w:sz w:val="20"/>
          <w:szCs w:val="20"/>
        </w:rPr>
        <w:t>.  The data set used in all three of these series is the General Social Survey which includes nominal, ordinal, and ratio level variables.</w:t>
      </w:r>
    </w:p>
    <w:p w14:paraId="4D71B59A" w14:textId="77777777" w:rsidR="00237D60" w:rsidRPr="00237D60" w:rsidRDefault="00237D60" w:rsidP="00237D60">
      <w:pPr>
        <w:shd w:val="clear" w:color="auto" w:fill="FFFFFF"/>
        <w:spacing w:before="240" w:after="240" w:line="344" w:lineRule="atLeast"/>
        <w:outlineLvl w:val="2"/>
        <w:rPr>
          <w:rFonts w:ascii="Arial" w:eastAsia="Times New Roman" w:hAnsi="Arial" w:cs="Arial"/>
          <w:b/>
          <w:bCs/>
          <w:color w:val="5F883A"/>
          <w:sz w:val="26"/>
          <w:szCs w:val="26"/>
        </w:rPr>
      </w:pPr>
      <w:r w:rsidRPr="00237D60">
        <w:rPr>
          <w:rFonts w:ascii="Arial" w:eastAsia="Times New Roman" w:hAnsi="Arial" w:cs="Arial"/>
          <w:b/>
          <w:bCs/>
          <w:color w:val="5F883A"/>
          <w:sz w:val="26"/>
          <w:szCs w:val="26"/>
        </w:rPr>
        <w:t>Part IV – Other Notes</w:t>
      </w:r>
    </w:p>
    <w:p w14:paraId="1E50C1AB"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lastRenderedPageBreak/>
        <w:t>Since these exercises were written so each exercise was independent of the other exercises, there is some duplication from exercise to exercise.  If you are using several exercises, you may want to remove some of that duplication.</w:t>
      </w:r>
    </w:p>
    <w:p w14:paraId="1B22861B"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In most of the exercises I do not discuss how to compute the various statistics.  You might want to add such material to these sections.</w:t>
      </w:r>
    </w:p>
    <w:p w14:paraId="167F6A24"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You have permission to use these exercises and to revise them to fit your needs.  Feel free to revise the exercises in any way you want.  Just recognize the source of the original exercise.  Please send me a copy of the revised exercise so I can see how others are using it.</w:t>
      </w:r>
    </w:p>
    <w:p w14:paraId="3117A0A0" w14:textId="77777777" w:rsidR="00237D60" w:rsidRPr="00237D60" w:rsidRDefault="00237D60" w:rsidP="00237D60">
      <w:pPr>
        <w:shd w:val="clear" w:color="auto" w:fill="FFFFFF"/>
        <w:spacing w:after="150" w:line="240" w:lineRule="auto"/>
        <w:rPr>
          <w:rFonts w:ascii="Arial" w:eastAsia="Times New Roman" w:hAnsi="Arial" w:cs="Arial"/>
          <w:color w:val="333333"/>
          <w:sz w:val="20"/>
          <w:szCs w:val="20"/>
        </w:rPr>
      </w:pPr>
      <w:r w:rsidRPr="00237D60">
        <w:rPr>
          <w:rFonts w:ascii="Arial" w:eastAsia="Times New Roman" w:hAnsi="Arial" w:cs="Arial"/>
          <w:color w:val="333333"/>
          <w:sz w:val="20"/>
          <w:szCs w:val="20"/>
        </w:rPr>
        <w:t>If you would like to contact me, please email me at </w:t>
      </w:r>
      <w:hyperlink r:id="rId12" w:history="1">
        <w:r w:rsidRPr="00237D60">
          <w:rPr>
            <w:rFonts w:ascii="Arial" w:eastAsia="Times New Roman" w:hAnsi="Arial" w:cs="Arial"/>
            <w:b/>
            <w:bCs/>
            <w:color w:val="3A5790"/>
            <w:sz w:val="20"/>
            <w:szCs w:val="20"/>
            <w:u w:val="single"/>
          </w:rPr>
          <w:t>ednelson@csufresno.edu</w:t>
        </w:r>
      </w:hyperlink>
      <w:r w:rsidRPr="00237D60">
        <w:rPr>
          <w:rFonts w:ascii="Arial" w:eastAsia="Times New Roman" w:hAnsi="Arial" w:cs="Arial"/>
          <w:color w:val="333333"/>
          <w:sz w:val="20"/>
          <w:szCs w:val="20"/>
        </w:rPr>
        <w:t>.  I’m Professor Emeritus at California State University, Fresno in the Sociology department.  I taught research methods, statistics, and critical thinking before retiring and now teach a critical thinking course part time.  Please feel free to contact me about any questions or problems you may have about the exercises.</w:t>
      </w:r>
    </w:p>
    <w:p w14:paraId="7279E0C8" w14:textId="77777777" w:rsidR="00D80825" w:rsidRDefault="00D80825"/>
    <w:sectPr w:rsidR="00D8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01D67"/>
    <w:multiLevelType w:val="multilevel"/>
    <w:tmpl w:val="73FC17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60"/>
    <w:rsid w:val="00010583"/>
    <w:rsid w:val="000934E7"/>
    <w:rsid w:val="000B0180"/>
    <w:rsid w:val="00237D60"/>
    <w:rsid w:val="00653390"/>
    <w:rsid w:val="00704EB0"/>
    <w:rsid w:val="0072333E"/>
    <w:rsid w:val="009E69C6"/>
    <w:rsid w:val="00C303E1"/>
    <w:rsid w:val="00C9531F"/>
    <w:rsid w:val="00D80825"/>
    <w:rsid w:val="00DC3EB6"/>
    <w:rsid w:val="00ED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C07A"/>
  <w15:chartTrackingRefBased/>
  <w15:docId w15:val="{BF0F407E-0B12-4486-8905-E9F227C0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D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FESSIONAL\SSRIC\Exercises%20&amp;%20Modules\Exercises%20for%20Research%20Methods\2019%20Version\keywords_for_statistical_and_methodological_terms_for_research_methods_exercises.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Packages\Microsoft.Office.Desktop_8wekyb3d8bbwe\LocalCache\Roaming\Microsoft\Word\SDA_Intro.docx" TargetMode="External"/><Relationship Id="rId12" Type="http://schemas.openxmlformats.org/officeDocument/2006/relationships/hyperlink" Target="mailto:ednelson@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psr.umich.edu/icpsrweb/" TargetMode="External"/><Relationship Id="rId11" Type="http://schemas.openxmlformats.org/officeDocument/2006/relationships/hyperlink" Target="http://www.ssric.org/node/597" TargetMode="External"/><Relationship Id="rId5" Type="http://schemas.openxmlformats.org/officeDocument/2006/relationships/hyperlink" Target="http://monitoringthefuture.org/" TargetMode="External"/><Relationship Id="rId10" Type="http://schemas.openxmlformats.org/officeDocument/2006/relationships/hyperlink" Target="http://www.ssric.org/node/559" TargetMode="External"/><Relationship Id="rId4" Type="http://schemas.openxmlformats.org/officeDocument/2006/relationships/webSettings" Target="webSettings.xml"/><Relationship Id="rId9" Type="http://schemas.openxmlformats.org/officeDocument/2006/relationships/hyperlink" Target="http://www.ssric.org/node/4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1</cp:revision>
  <dcterms:created xsi:type="dcterms:W3CDTF">2019-11-06T00:49:00Z</dcterms:created>
  <dcterms:modified xsi:type="dcterms:W3CDTF">2019-11-10T01:13:00Z</dcterms:modified>
</cp:coreProperties>
</file>