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F" w:rsidRPr="00AB45EF" w:rsidRDefault="00AB45EF" w:rsidP="00284529">
      <w:pPr>
        <w:pStyle w:val="Heading2"/>
        <w:jc w:val="center"/>
        <w:rPr>
          <w:rFonts w:eastAsia="Times New Roman"/>
        </w:rPr>
      </w:pPr>
      <w:bookmarkStart w:id="0" w:name="_GoBack"/>
      <w:bookmarkEnd w:id="0"/>
      <w:r>
        <w:rPr>
          <w:rFonts w:eastAsia="Times New Roman"/>
          <w:noProof/>
        </w:rPr>
        <w:drawing>
          <wp:inline distT="0" distB="0" distL="0" distR="0" wp14:anchorId="2AC2F2C3" wp14:editId="13E7FFAE">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rsidR="00AB45EF" w:rsidRPr="00AB45EF" w:rsidRDefault="00AB45EF" w:rsidP="00AB45EF">
      <w:pPr>
        <w:spacing w:after="0"/>
        <w:jc w:val="center"/>
        <w:rPr>
          <w:rFonts w:ascii="Times New Roman" w:eastAsia="Times New Roman" w:hAnsi="Times New Roman" w:cs="Times New Roman"/>
          <w:sz w:val="32"/>
          <w:szCs w:val="32"/>
        </w:rPr>
      </w:pPr>
    </w:p>
    <w:p w:rsidR="00AB45EF" w:rsidRPr="00AB45EF" w:rsidRDefault="00AA09E0" w:rsidP="00AB45EF">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Fall</w:t>
      </w:r>
      <w:r w:rsidR="00F60074">
        <w:rPr>
          <w:rFonts w:ascii="Times New Roman" w:eastAsia="Times New Roman" w:hAnsi="Times New Roman" w:cs="Times New Roman"/>
          <w:b/>
          <w:sz w:val="32"/>
          <w:szCs w:val="32"/>
        </w:rPr>
        <w:t>, 2015</w:t>
      </w:r>
    </w:p>
    <w:p w:rsidR="00AB45EF" w:rsidRPr="00AB45EF" w:rsidRDefault="00AB45EF" w:rsidP="00AB45EF">
      <w:pPr>
        <w:spacing w:after="0"/>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rsidR="00DE5211" w:rsidRDefault="00DE5211" w:rsidP="00DE5211">
      <w:pPr>
        <w:pStyle w:val="Heading3"/>
        <w:rPr>
          <w:color w:val="auto"/>
        </w:rPr>
      </w:pPr>
    </w:p>
    <w:p w:rsidR="00DE5211" w:rsidRPr="007D4267" w:rsidRDefault="00DE5211" w:rsidP="00DE5211">
      <w:pPr>
        <w:pStyle w:val="Heading3"/>
        <w:rPr>
          <w:color w:val="auto"/>
        </w:rPr>
      </w:pPr>
      <w:r w:rsidRPr="007D4267">
        <w:rPr>
          <w:color w:val="auto"/>
        </w:rPr>
        <w:t>What is the SSRIC?</w:t>
      </w:r>
    </w:p>
    <w:p w:rsidR="00DE5211" w:rsidRDefault="00DE5211" w:rsidP="00DE5211">
      <w:pPr>
        <w:pStyle w:val="Paragraph"/>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our website at </w:t>
      </w:r>
      <w:hyperlink r:id="rId9" w:tooltip="SSRIC Website address" w:history="1">
        <w:r w:rsidRPr="00486A8E">
          <w:rPr>
            <w:rStyle w:val="Hyperlink"/>
          </w:rPr>
          <w:t>http://www.ssric.org</w:t>
        </w:r>
      </w:hyperlink>
      <w:r>
        <w:t>.</w:t>
      </w:r>
    </w:p>
    <w:p w:rsidR="00DE5211" w:rsidRPr="00AB45EF" w:rsidRDefault="00DE5211" w:rsidP="00AB45EF">
      <w:pPr>
        <w:spacing w:before="72" w:after="72"/>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124200" cy="3863340"/>
                <wp:effectExtent l="0" t="0" r="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863340"/>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tc>
                                <w:tcPr>
                                  <w:tcW w:w="284" w:type="dxa"/>
                                </w:tcPr>
                                <w:p w:rsidR="00AB45EF" w:rsidRPr="00940251" w:rsidRDefault="00AB45EF" w:rsidP="008F40D6">
                                  <w:pPr>
                                    <w:ind w:right="-29"/>
                                    <w:jc w:val="right"/>
                                  </w:pPr>
                                  <w:r>
                                    <w:t>1.</w:t>
                                  </w:r>
                                </w:p>
                              </w:tc>
                              <w:tc>
                                <w:tcPr>
                                  <w:tcW w:w="4008" w:type="dxa"/>
                                  <w:tcMar>
                                    <w:left w:w="29" w:type="dxa"/>
                                    <w:right w:w="115" w:type="dxa"/>
                                  </w:tcMar>
                                </w:tcPr>
                                <w:p w:rsidR="00AB45EF" w:rsidRPr="00940251" w:rsidRDefault="00AB45EF" w:rsidP="008F40D6">
                                  <w:r w:rsidRPr="00940251">
                                    <w:t>What’s new in the SSRIC this year?</w:t>
                                  </w:r>
                                </w:p>
                              </w:tc>
                            </w:tr>
                            <w:tr w:rsidR="00AB45EF" w:rsidRPr="00940251">
                              <w:tc>
                                <w:tcPr>
                                  <w:tcW w:w="284" w:type="dxa"/>
                                </w:tcPr>
                                <w:p w:rsidR="00AB45EF" w:rsidRPr="00940251" w:rsidRDefault="00AB45EF" w:rsidP="008F40D6">
                                  <w:pPr>
                                    <w:ind w:right="-29"/>
                                    <w:jc w:val="right"/>
                                  </w:pPr>
                                  <w:r>
                                    <w:t>2.</w:t>
                                  </w:r>
                                </w:p>
                              </w:tc>
                              <w:tc>
                                <w:tcPr>
                                  <w:tcW w:w="4008" w:type="dxa"/>
                                  <w:tcMar>
                                    <w:left w:w="29" w:type="dxa"/>
                                    <w:right w:w="115" w:type="dxa"/>
                                  </w:tcMar>
                                </w:tcPr>
                                <w:p w:rsidR="00AB45EF" w:rsidRPr="00940251" w:rsidRDefault="00AB45EF" w:rsidP="008F40D6">
                                  <w:r w:rsidRPr="00940251">
                                    <w:t>Website (</w:t>
                                  </w:r>
                                  <w:hyperlink r:id="rId10" w:tooltip="SSRIC Website address" w:history="1">
                                    <w:r w:rsidRPr="00940251">
                                      <w:rPr>
                                        <w:rStyle w:val="Hyperlink"/>
                                      </w:rPr>
                                      <w:t>http://ssric.org</w:t>
                                    </w:r>
                                  </w:hyperlink>
                                  <w:r w:rsidRPr="00940251">
                                    <w:t xml:space="preserve">) </w:t>
                                  </w:r>
                                </w:p>
                              </w:tc>
                            </w:tr>
                            <w:tr w:rsidR="00AB45EF" w:rsidRPr="00940251">
                              <w:tc>
                                <w:tcPr>
                                  <w:tcW w:w="284" w:type="dxa"/>
                                </w:tcPr>
                                <w:p w:rsidR="00AB45EF" w:rsidRPr="00940251" w:rsidRDefault="00AB45EF" w:rsidP="008F40D6">
                                  <w:pPr>
                                    <w:ind w:right="-29"/>
                                    <w:jc w:val="right"/>
                                  </w:pPr>
                                  <w:r>
                                    <w:t>3.</w:t>
                                  </w:r>
                                </w:p>
                              </w:tc>
                              <w:tc>
                                <w:tcPr>
                                  <w:tcW w:w="4008" w:type="dxa"/>
                                  <w:tcMar>
                                    <w:left w:w="29" w:type="dxa"/>
                                    <w:right w:w="115" w:type="dxa"/>
                                  </w:tcMar>
                                </w:tcPr>
                                <w:p w:rsidR="00AB45EF" w:rsidRPr="00940251" w:rsidRDefault="00AB45EF" w:rsidP="008F40D6">
                                  <w:r w:rsidRPr="00940251">
                                    <w:t>Social Science Data Bases</w:t>
                                  </w:r>
                                </w:p>
                              </w:tc>
                            </w:tr>
                            <w:tr w:rsidR="00AB45EF" w:rsidRPr="00940251">
                              <w:tc>
                                <w:tcPr>
                                  <w:tcW w:w="284" w:type="dxa"/>
                                </w:tcPr>
                                <w:p w:rsidR="00AB45EF" w:rsidRPr="00940251" w:rsidRDefault="00AB45EF" w:rsidP="008F40D6">
                                  <w:pPr>
                                    <w:ind w:right="-29"/>
                                    <w:jc w:val="right"/>
                                  </w:pPr>
                                  <w:r>
                                    <w:t>4.</w:t>
                                  </w:r>
                                </w:p>
                              </w:tc>
                              <w:tc>
                                <w:tcPr>
                                  <w:tcW w:w="4008" w:type="dxa"/>
                                  <w:tcMar>
                                    <w:left w:w="29" w:type="dxa"/>
                                    <w:right w:w="115" w:type="dxa"/>
                                  </w:tcMar>
                                </w:tcPr>
                                <w:p w:rsidR="00AB45EF" w:rsidRPr="00940251" w:rsidRDefault="00AB45EF" w:rsidP="008F40D6">
                                  <w:r w:rsidRPr="00940251">
                                    <w:t>Workshops</w:t>
                                  </w:r>
                                </w:p>
                              </w:tc>
                            </w:tr>
                            <w:tr w:rsidR="00AB45EF" w:rsidRPr="00940251">
                              <w:tc>
                                <w:tcPr>
                                  <w:tcW w:w="284" w:type="dxa"/>
                                </w:tcPr>
                                <w:p w:rsidR="00AB45EF" w:rsidRPr="00940251" w:rsidRDefault="00AB45EF" w:rsidP="008F40D6">
                                  <w:pPr>
                                    <w:ind w:right="-29"/>
                                    <w:jc w:val="right"/>
                                  </w:pPr>
                                  <w:r>
                                    <w:t>5.</w:t>
                                  </w:r>
                                </w:p>
                              </w:tc>
                              <w:tc>
                                <w:tcPr>
                                  <w:tcW w:w="4008" w:type="dxa"/>
                                  <w:tcMar>
                                    <w:left w:w="29" w:type="dxa"/>
                                    <w:right w:w="115" w:type="dxa"/>
                                  </w:tcMar>
                                </w:tcPr>
                                <w:p w:rsidR="00AB45EF" w:rsidRPr="00940251" w:rsidRDefault="00AB45EF" w:rsidP="008F40D6">
                                  <w:r w:rsidRPr="00940251">
                                    <w:t>Field Faculty Fellow</w:t>
                                  </w:r>
                                </w:p>
                              </w:tc>
                            </w:tr>
                            <w:tr w:rsidR="00AB45EF" w:rsidRPr="00940251">
                              <w:tc>
                                <w:tcPr>
                                  <w:tcW w:w="284" w:type="dxa"/>
                                </w:tcPr>
                                <w:p w:rsidR="00AB45EF" w:rsidRPr="00940251" w:rsidRDefault="00AB45EF" w:rsidP="008F40D6">
                                  <w:pPr>
                                    <w:ind w:right="-29"/>
                                    <w:jc w:val="right"/>
                                  </w:pPr>
                                  <w:r>
                                    <w:t>6.</w:t>
                                  </w:r>
                                </w:p>
                              </w:tc>
                              <w:tc>
                                <w:tcPr>
                                  <w:tcW w:w="4008" w:type="dxa"/>
                                  <w:tcMar>
                                    <w:left w:w="29" w:type="dxa"/>
                                    <w:right w:w="115" w:type="dxa"/>
                                  </w:tcMar>
                                </w:tcPr>
                                <w:p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tc>
                                <w:tcPr>
                                  <w:tcW w:w="284" w:type="dxa"/>
                                </w:tcPr>
                                <w:p w:rsidR="00AB45EF" w:rsidRPr="00940251" w:rsidRDefault="00AB45EF" w:rsidP="008F40D6">
                                  <w:pPr>
                                    <w:ind w:right="-29"/>
                                    <w:jc w:val="right"/>
                                  </w:pPr>
                                  <w:r>
                                    <w:t>7.</w:t>
                                  </w:r>
                                </w:p>
                              </w:tc>
                              <w:tc>
                                <w:tcPr>
                                  <w:tcW w:w="4008" w:type="dxa"/>
                                  <w:tcMar>
                                    <w:left w:w="29" w:type="dxa"/>
                                    <w:right w:w="115" w:type="dxa"/>
                                  </w:tcMar>
                                </w:tcPr>
                                <w:p w:rsidR="00AB45EF" w:rsidRPr="00940251" w:rsidRDefault="00AB45EF" w:rsidP="008F40D6">
                                  <w:r w:rsidRPr="00940251">
                                    <w:t>Teaching Resources</w:t>
                                  </w:r>
                                </w:p>
                              </w:tc>
                            </w:tr>
                            <w:tr w:rsidR="00AB45EF" w:rsidRPr="00940251">
                              <w:tc>
                                <w:tcPr>
                                  <w:tcW w:w="284" w:type="dxa"/>
                                </w:tcPr>
                                <w:p w:rsidR="00AB45EF" w:rsidRPr="00940251" w:rsidRDefault="00AB45EF" w:rsidP="008F40D6">
                                  <w:pPr>
                                    <w:ind w:right="-29"/>
                                    <w:jc w:val="right"/>
                                  </w:pPr>
                                  <w:r>
                                    <w:t>8.</w:t>
                                  </w:r>
                                </w:p>
                              </w:tc>
                              <w:tc>
                                <w:tcPr>
                                  <w:tcW w:w="4008" w:type="dxa"/>
                                  <w:tcMar>
                                    <w:left w:w="29" w:type="dxa"/>
                                    <w:right w:w="115" w:type="dxa"/>
                                  </w:tcMar>
                                </w:tcPr>
                                <w:p w:rsidR="00AB45EF" w:rsidRPr="00940251" w:rsidRDefault="00AB45EF" w:rsidP="008F40D6">
                                  <w:r>
                                    <w:t>Programs for Statistical A</w:t>
                                  </w:r>
                                  <w:r w:rsidRPr="00940251">
                                    <w:t>nalysis</w:t>
                                  </w:r>
                                </w:p>
                              </w:tc>
                            </w:tr>
                            <w:tr w:rsidR="00AB45EF" w:rsidRPr="00940251">
                              <w:tc>
                                <w:tcPr>
                                  <w:tcW w:w="284" w:type="dxa"/>
                                </w:tcPr>
                                <w:p w:rsidR="00AB45EF" w:rsidRPr="00940251" w:rsidRDefault="00AB45EF" w:rsidP="008F40D6">
                                  <w:pPr>
                                    <w:ind w:right="-29"/>
                                    <w:jc w:val="right"/>
                                  </w:pPr>
                                  <w:r>
                                    <w:t>9.</w:t>
                                  </w:r>
                                </w:p>
                              </w:tc>
                              <w:tc>
                                <w:tcPr>
                                  <w:tcW w:w="4008" w:type="dxa"/>
                                  <w:tcMar>
                                    <w:left w:w="29" w:type="dxa"/>
                                    <w:right w:w="115" w:type="dxa"/>
                                  </w:tcMar>
                                </w:tcPr>
                                <w:p w:rsidR="00AB45EF" w:rsidRPr="00940251" w:rsidRDefault="00AB45EF" w:rsidP="008F40D6">
                                  <w:r w:rsidRPr="00940251">
                                    <w:t>Teaching with Data</w:t>
                                  </w:r>
                                </w:p>
                              </w:tc>
                            </w:tr>
                            <w:tr w:rsidR="00AB45EF" w:rsidRPr="00940251">
                              <w:tc>
                                <w:tcPr>
                                  <w:tcW w:w="284" w:type="dxa"/>
                                </w:tcPr>
                                <w:p w:rsidR="00AB45EF" w:rsidRPr="00940251" w:rsidRDefault="00AB45EF" w:rsidP="008F40D6">
                                  <w:pPr>
                                    <w:ind w:right="-29"/>
                                    <w:jc w:val="right"/>
                                  </w:pPr>
                                  <w:r>
                                    <w:t>10.</w:t>
                                  </w:r>
                                </w:p>
                              </w:tc>
                              <w:tc>
                                <w:tcPr>
                                  <w:tcW w:w="4008" w:type="dxa"/>
                                  <w:tcMar>
                                    <w:left w:w="29" w:type="dxa"/>
                                    <w:right w:w="115" w:type="dxa"/>
                                  </w:tcMar>
                                </w:tcPr>
                                <w:p w:rsidR="00AB45EF" w:rsidRPr="00940251" w:rsidRDefault="00AB45EF" w:rsidP="008F40D6">
                                  <w:r w:rsidRPr="00940251">
                                    <w:t>Subscribing to the SSRIC Email List</w:t>
                                  </w:r>
                                </w:p>
                              </w:tc>
                            </w:tr>
                            <w:tr w:rsidR="00AB45EF" w:rsidRPr="00940251">
                              <w:tc>
                                <w:tcPr>
                                  <w:tcW w:w="284" w:type="dxa"/>
                                </w:tcPr>
                                <w:p w:rsidR="00AB45EF" w:rsidRPr="00940251" w:rsidRDefault="00AB45EF" w:rsidP="008F40D6">
                                  <w:pPr>
                                    <w:ind w:right="-29"/>
                                    <w:jc w:val="right"/>
                                  </w:pPr>
                                  <w:r>
                                    <w:t>11.</w:t>
                                  </w:r>
                                </w:p>
                              </w:tc>
                              <w:tc>
                                <w:tcPr>
                                  <w:tcW w:w="4008" w:type="dxa"/>
                                  <w:tcMar>
                                    <w:left w:w="29" w:type="dxa"/>
                                    <w:right w:w="115" w:type="dxa"/>
                                  </w:tcMar>
                                </w:tcPr>
                                <w:p w:rsidR="00AB45EF" w:rsidRPr="00940251" w:rsidRDefault="00AB45EF" w:rsidP="008F40D6">
                                  <w:r w:rsidRPr="00940251">
                                    <w:t>Contacts</w:t>
                                  </w:r>
                                </w:p>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bl>
                          <w:p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" fillcolor="#dddedd" stroked="f">
                <v:textbox inset=",7.2pt,,7.2pt">
                  <w:txbxContent>
                    <w:p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tc>
                          <w:tcPr>
                            <w:tcW w:w="284" w:type="dxa"/>
                          </w:tcPr>
                          <w:p w:rsidR="00AB45EF" w:rsidRPr="00940251" w:rsidRDefault="00AB45EF" w:rsidP="008F40D6">
                            <w:pPr>
                              <w:ind w:right="-29"/>
                              <w:jc w:val="right"/>
                            </w:pPr>
                            <w:r>
                              <w:t>1.</w:t>
                            </w:r>
                          </w:p>
                        </w:tc>
                        <w:tc>
                          <w:tcPr>
                            <w:tcW w:w="4008" w:type="dxa"/>
                            <w:tcMar>
                              <w:left w:w="29" w:type="dxa"/>
                              <w:right w:w="115" w:type="dxa"/>
                            </w:tcMar>
                          </w:tcPr>
                          <w:p w:rsidR="00AB45EF" w:rsidRPr="00940251" w:rsidRDefault="00AB45EF" w:rsidP="008F40D6">
                            <w:r w:rsidRPr="00940251">
                              <w:t>What’s new in the SSRIC this year?</w:t>
                            </w:r>
                          </w:p>
                        </w:tc>
                      </w:tr>
                      <w:tr w:rsidR="00AB45EF" w:rsidRPr="00940251">
                        <w:tc>
                          <w:tcPr>
                            <w:tcW w:w="284" w:type="dxa"/>
                          </w:tcPr>
                          <w:p w:rsidR="00AB45EF" w:rsidRPr="00940251" w:rsidRDefault="00AB45EF" w:rsidP="008F40D6">
                            <w:pPr>
                              <w:ind w:right="-29"/>
                              <w:jc w:val="right"/>
                            </w:pPr>
                            <w:r>
                              <w:t>2.</w:t>
                            </w:r>
                          </w:p>
                        </w:tc>
                        <w:tc>
                          <w:tcPr>
                            <w:tcW w:w="4008" w:type="dxa"/>
                            <w:tcMar>
                              <w:left w:w="29" w:type="dxa"/>
                              <w:right w:w="115" w:type="dxa"/>
                            </w:tcMar>
                          </w:tcPr>
                          <w:p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tc>
                          <w:tcPr>
                            <w:tcW w:w="284" w:type="dxa"/>
                          </w:tcPr>
                          <w:p w:rsidR="00AB45EF" w:rsidRPr="00940251" w:rsidRDefault="00AB45EF" w:rsidP="008F40D6">
                            <w:pPr>
                              <w:ind w:right="-29"/>
                              <w:jc w:val="right"/>
                            </w:pPr>
                            <w:r>
                              <w:t>3.</w:t>
                            </w:r>
                          </w:p>
                        </w:tc>
                        <w:tc>
                          <w:tcPr>
                            <w:tcW w:w="4008" w:type="dxa"/>
                            <w:tcMar>
                              <w:left w:w="29" w:type="dxa"/>
                              <w:right w:w="115" w:type="dxa"/>
                            </w:tcMar>
                          </w:tcPr>
                          <w:p w:rsidR="00AB45EF" w:rsidRPr="00940251" w:rsidRDefault="00AB45EF" w:rsidP="008F40D6">
                            <w:r w:rsidRPr="00940251">
                              <w:t>Social Science Data Bases</w:t>
                            </w:r>
                          </w:p>
                        </w:tc>
                      </w:tr>
                      <w:tr w:rsidR="00AB45EF" w:rsidRPr="00940251">
                        <w:tc>
                          <w:tcPr>
                            <w:tcW w:w="284" w:type="dxa"/>
                          </w:tcPr>
                          <w:p w:rsidR="00AB45EF" w:rsidRPr="00940251" w:rsidRDefault="00AB45EF" w:rsidP="008F40D6">
                            <w:pPr>
                              <w:ind w:right="-29"/>
                              <w:jc w:val="right"/>
                            </w:pPr>
                            <w:r>
                              <w:t>4.</w:t>
                            </w:r>
                          </w:p>
                        </w:tc>
                        <w:tc>
                          <w:tcPr>
                            <w:tcW w:w="4008" w:type="dxa"/>
                            <w:tcMar>
                              <w:left w:w="29" w:type="dxa"/>
                              <w:right w:w="115" w:type="dxa"/>
                            </w:tcMar>
                          </w:tcPr>
                          <w:p w:rsidR="00AB45EF" w:rsidRPr="00940251" w:rsidRDefault="00AB45EF" w:rsidP="008F40D6">
                            <w:r w:rsidRPr="00940251">
                              <w:t>Workshops</w:t>
                            </w:r>
                          </w:p>
                        </w:tc>
                      </w:tr>
                      <w:tr w:rsidR="00AB45EF" w:rsidRPr="00940251">
                        <w:tc>
                          <w:tcPr>
                            <w:tcW w:w="284" w:type="dxa"/>
                          </w:tcPr>
                          <w:p w:rsidR="00AB45EF" w:rsidRPr="00940251" w:rsidRDefault="00AB45EF" w:rsidP="008F40D6">
                            <w:pPr>
                              <w:ind w:right="-29"/>
                              <w:jc w:val="right"/>
                            </w:pPr>
                            <w:r>
                              <w:t>5.</w:t>
                            </w:r>
                          </w:p>
                        </w:tc>
                        <w:tc>
                          <w:tcPr>
                            <w:tcW w:w="4008" w:type="dxa"/>
                            <w:tcMar>
                              <w:left w:w="29" w:type="dxa"/>
                              <w:right w:w="115" w:type="dxa"/>
                            </w:tcMar>
                          </w:tcPr>
                          <w:p w:rsidR="00AB45EF" w:rsidRPr="00940251" w:rsidRDefault="00AB45EF" w:rsidP="008F40D6">
                            <w:r w:rsidRPr="00940251">
                              <w:t>Field Faculty Fellow</w:t>
                            </w:r>
                          </w:p>
                        </w:tc>
                      </w:tr>
                      <w:tr w:rsidR="00AB45EF" w:rsidRPr="00940251">
                        <w:tc>
                          <w:tcPr>
                            <w:tcW w:w="284" w:type="dxa"/>
                          </w:tcPr>
                          <w:p w:rsidR="00AB45EF" w:rsidRPr="00940251" w:rsidRDefault="00AB45EF" w:rsidP="008F40D6">
                            <w:pPr>
                              <w:ind w:right="-29"/>
                              <w:jc w:val="right"/>
                            </w:pPr>
                            <w:r>
                              <w:t>6.</w:t>
                            </w:r>
                          </w:p>
                        </w:tc>
                        <w:tc>
                          <w:tcPr>
                            <w:tcW w:w="4008" w:type="dxa"/>
                            <w:tcMar>
                              <w:left w:w="29" w:type="dxa"/>
                              <w:right w:w="115" w:type="dxa"/>
                            </w:tcMar>
                          </w:tcPr>
                          <w:p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tc>
                          <w:tcPr>
                            <w:tcW w:w="284" w:type="dxa"/>
                          </w:tcPr>
                          <w:p w:rsidR="00AB45EF" w:rsidRPr="00940251" w:rsidRDefault="00AB45EF" w:rsidP="008F40D6">
                            <w:pPr>
                              <w:ind w:right="-29"/>
                              <w:jc w:val="right"/>
                            </w:pPr>
                            <w:r>
                              <w:t>7.</w:t>
                            </w:r>
                          </w:p>
                        </w:tc>
                        <w:tc>
                          <w:tcPr>
                            <w:tcW w:w="4008" w:type="dxa"/>
                            <w:tcMar>
                              <w:left w:w="29" w:type="dxa"/>
                              <w:right w:w="115" w:type="dxa"/>
                            </w:tcMar>
                          </w:tcPr>
                          <w:p w:rsidR="00AB45EF" w:rsidRPr="00940251" w:rsidRDefault="00AB45EF" w:rsidP="008F40D6">
                            <w:r w:rsidRPr="00940251">
                              <w:t>Teaching Resources</w:t>
                            </w:r>
                          </w:p>
                        </w:tc>
                      </w:tr>
                      <w:tr w:rsidR="00AB45EF" w:rsidRPr="00940251">
                        <w:tc>
                          <w:tcPr>
                            <w:tcW w:w="284" w:type="dxa"/>
                          </w:tcPr>
                          <w:p w:rsidR="00AB45EF" w:rsidRPr="00940251" w:rsidRDefault="00AB45EF" w:rsidP="008F40D6">
                            <w:pPr>
                              <w:ind w:right="-29"/>
                              <w:jc w:val="right"/>
                            </w:pPr>
                            <w:r>
                              <w:t>8.</w:t>
                            </w:r>
                          </w:p>
                        </w:tc>
                        <w:tc>
                          <w:tcPr>
                            <w:tcW w:w="4008" w:type="dxa"/>
                            <w:tcMar>
                              <w:left w:w="29" w:type="dxa"/>
                              <w:right w:w="115" w:type="dxa"/>
                            </w:tcMar>
                          </w:tcPr>
                          <w:p w:rsidR="00AB45EF" w:rsidRPr="00940251" w:rsidRDefault="00AB45EF" w:rsidP="008F40D6">
                            <w:r>
                              <w:t>Programs for Statistical A</w:t>
                            </w:r>
                            <w:r w:rsidRPr="00940251">
                              <w:t>nalysis</w:t>
                            </w:r>
                          </w:p>
                        </w:tc>
                      </w:tr>
                      <w:tr w:rsidR="00AB45EF" w:rsidRPr="00940251">
                        <w:tc>
                          <w:tcPr>
                            <w:tcW w:w="284" w:type="dxa"/>
                          </w:tcPr>
                          <w:p w:rsidR="00AB45EF" w:rsidRPr="00940251" w:rsidRDefault="00AB45EF" w:rsidP="008F40D6">
                            <w:pPr>
                              <w:ind w:right="-29"/>
                              <w:jc w:val="right"/>
                            </w:pPr>
                            <w:r>
                              <w:t>9.</w:t>
                            </w:r>
                          </w:p>
                        </w:tc>
                        <w:tc>
                          <w:tcPr>
                            <w:tcW w:w="4008" w:type="dxa"/>
                            <w:tcMar>
                              <w:left w:w="29" w:type="dxa"/>
                              <w:right w:w="115" w:type="dxa"/>
                            </w:tcMar>
                          </w:tcPr>
                          <w:p w:rsidR="00AB45EF" w:rsidRPr="00940251" w:rsidRDefault="00AB45EF" w:rsidP="008F40D6">
                            <w:r w:rsidRPr="00940251">
                              <w:t>Teaching with Data</w:t>
                            </w:r>
                          </w:p>
                        </w:tc>
                      </w:tr>
                      <w:tr w:rsidR="00AB45EF" w:rsidRPr="00940251">
                        <w:tc>
                          <w:tcPr>
                            <w:tcW w:w="284" w:type="dxa"/>
                          </w:tcPr>
                          <w:p w:rsidR="00AB45EF" w:rsidRPr="00940251" w:rsidRDefault="00AB45EF" w:rsidP="008F40D6">
                            <w:pPr>
                              <w:ind w:right="-29"/>
                              <w:jc w:val="right"/>
                            </w:pPr>
                            <w:r>
                              <w:t>10.</w:t>
                            </w:r>
                          </w:p>
                        </w:tc>
                        <w:tc>
                          <w:tcPr>
                            <w:tcW w:w="4008" w:type="dxa"/>
                            <w:tcMar>
                              <w:left w:w="29" w:type="dxa"/>
                              <w:right w:w="115" w:type="dxa"/>
                            </w:tcMar>
                          </w:tcPr>
                          <w:p w:rsidR="00AB45EF" w:rsidRPr="00940251" w:rsidRDefault="00AB45EF" w:rsidP="008F40D6">
                            <w:r w:rsidRPr="00940251">
                              <w:t>Subscribing to the SSRIC Email List</w:t>
                            </w:r>
                          </w:p>
                        </w:tc>
                      </w:tr>
                      <w:tr w:rsidR="00AB45EF" w:rsidRPr="00940251">
                        <w:tc>
                          <w:tcPr>
                            <w:tcW w:w="284" w:type="dxa"/>
                          </w:tcPr>
                          <w:p w:rsidR="00AB45EF" w:rsidRPr="00940251" w:rsidRDefault="00AB45EF" w:rsidP="008F40D6">
                            <w:pPr>
                              <w:ind w:right="-29"/>
                              <w:jc w:val="right"/>
                            </w:pPr>
                            <w:r>
                              <w:t>11.</w:t>
                            </w:r>
                          </w:p>
                        </w:tc>
                        <w:tc>
                          <w:tcPr>
                            <w:tcW w:w="4008" w:type="dxa"/>
                            <w:tcMar>
                              <w:left w:w="29" w:type="dxa"/>
                              <w:right w:w="115" w:type="dxa"/>
                            </w:tcMar>
                          </w:tcPr>
                          <w:p w:rsidR="00AB45EF" w:rsidRPr="00940251" w:rsidRDefault="00AB45EF" w:rsidP="008F40D6">
                            <w:r w:rsidRPr="00940251">
                              <w:t>Contacts</w:t>
                            </w:r>
                          </w:p>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bl>
                    <w:p w:rsidR="00AB45EF" w:rsidRDefault="00AB45EF" w:rsidP="00AB45EF"/>
                  </w:txbxContent>
                </v:textbox>
                <w10:anchorlock/>
              </v:shape>
            </w:pict>
          </mc:Fallback>
        </mc:AlternateConten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What’s new in the SSRIC this year?</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rsidR="00AB45EF" w:rsidRPr="00AB45EF" w:rsidRDefault="00AB45EF" w:rsidP="00AB45EF">
      <w:pPr>
        <w:spacing w:after="0"/>
        <w:rPr>
          <w:rFonts w:ascii="Times New Roman" w:eastAsia="Times New Roman" w:hAnsi="Times New Roman" w:cs="Times New Roman"/>
          <w:bCs/>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rsidR="00AB45EF" w:rsidRPr="00AB45EF" w:rsidRDefault="00AB45EF" w:rsidP="00AB45EF">
      <w:pPr>
        <w:spacing w:after="0"/>
        <w:rPr>
          <w:rFonts w:ascii="Times New Roman" w:eastAsia="Times New Roman" w:hAnsi="Times New Roman" w:cs="Times New Roman"/>
          <w:bCs/>
          <w:sz w:val="24"/>
          <w:szCs w:val="24"/>
        </w:rPr>
      </w:pPr>
    </w:p>
    <w:p w:rsidR="00AB45EF" w:rsidRPr="00AB45EF" w:rsidRDefault="00AB45EF" w:rsidP="00A81BF5">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lastRenderedPageBreak/>
        <w:t>Take a look at our website (</w:t>
      </w:r>
      <w:hyperlink r:id="rId12" w:tooltip="SSRIC Website address" w:history="1">
        <w:r w:rsidRPr="00AB45EF">
          <w:rPr>
            <w:rFonts w:ascii="Times New Roman" w:eastAsia="Times New Roman" w:hAnsi="Times New Roman" w:cs="Times New Roman"/>
            <w:bCs/>
            <w:color w:val="365F91"/>
            <w:sz w:val="24"/>
            <w:szCs w:val="24"/>
            <w:u w:val="single"/>
          </w:rPr>
          <w:t>http://www.ssric.org</w:t>
        </w:r>
      </w:hyperlink>
      <w:r w:rsidRPr="00AB45EF">
        <w:rPr>
          <w:rFonts w:ascii="Times New Roman" w:eastAsia="Times New Roman" w:hAnsi="Times New Roman" w:cs="Times New Roman"/>
          <w:bCs/>
          <w:sz w:val="24"/>
          <w:szCs w:val="24"/>
        </w:rPr>
        <w:t xml:space="preserve">). There are </w:t>
      </w:r>
      <w:r w:rsidR="00AA09E0">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 xml:space="preserve">teaching resources available for </w:t>
      </w:r>
      <w:r w:rsidR="00AA09E0">
        <w:rPr>
          <w:rFonts w:ascii="Times New Roman" w:eastAsia="Times New Roman" w:hAnsi="Times New Roman" w:cs="Times New Roman"/>
          <w:bCs/>
          <w:sz w:val="24"/>
          <w:szCs w:val="24"/>
        </w:rPr>
        <w:t xml:space="preserve">classes that use the General Social Survey and for </w:t>
      </w:r>
      <w:r w:rsidRPr="00AB45EF">
        <w:rPr>
          <w:rFonts w:ascii="Times New Roman" w:eastAsia="Times New Roman" w:hAnsi="Times New Roman" w:cs="Times New Roman"/>
          <w:bCs/>
          <w:sz w:val="24"/>
          <w:szCs w:val="24"/>
        </w:rPr>
        <w:t>cr</w:t>
      </w:r>
      <w:r w:rsidR="00AA09E0">
        <w:rPr>
          <w:rFonts w:ascii="Times New Roman" w:eastAsia="Times New Roman" w:hAnsi="Times New Roman" w:cs="Times New Roman"/>
          <w:bCs/>
          <w:sz w:val="24"/>
          <w:szCs w:val="24"/>
        </w:rPr>
        <w:t xml:space="preserve">itical thinking classes </w:t>
      </w:r>
      <w:r w:rsidRPr="00AB45EF">
        <w:rPr>
          <w:rFonts w:ascii="Times New Roman" w:eastAsia="Times New Roman" w:hAnsi="Times New Roman" w:cs="Times New Roman"/>
          <w:bCs/>
          <w:sz w:val="24"/>
          <w:szCs w:val="24"/>
        </w:rPr>
        <w:t>as well as for other classes.</w:t>
      </w:r>
      <w:r w:rsidR="00A81BF5">
        <w:rPr>
          <w:rFonts w:ascii="Times New Roman" w:eastAsia="Times New Roman" w:hAnsi="Times New Roman" w:cs="Times New Roman"/>
          <w:bCs/>
          <w:sz w:val="24"/>
          <w:szCs w:val="24"/>
        </w:rPr>
        <w:t xml:space="preserve">  One set of exercises is a series of 16 exercises for an introductory statistics course that covers topics from descriptive statistics through regression (</w:t>
      </w:r>
      <w:hyperlink r:id="rId13" w:history="1">
        <w:r w:rsidR="00A81BF5" w:rsidRPr="00C71C35">
          <w:rPr>
            <w:rStyle w:val="Hyperlink"/>
            <w:rFonts w:eastAsia="Times New Roman"/>
            <w:bCs/>
            <w:sz w:val="24"/>
            <w:szCs w:val="24"/>
          </w:rPr>
          <w:t>http://ssric.org/node/492</w:t>
        </w:r>
      </w:hyperlink>
      <w:r w:rsidR="00A81BF5">
        <w:rPr>
          <w:rFonts w:ascii="Times New Roman" w:eastAsia="Times New Roman" w:hAnsi="Times New Roman" w:cs="Times New Roman"/>
          <w:bCs/>
          <w:sz w:val="24"/>
          <w:szCs w:val="24"/>
        </w:rPr>
        <w:t>).  These exercises use both SPSS and the General Social Survey.</w:t>
      </w:r>
    </w:p>
    <w:p w:rsidR="00135E8C"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developed three </w:t>
      </w:r>
      <w:r w:rsidR="00AA09E0">
        <w:rPr>
          <w:rFonts w:ascii="Times New Roman" w:eastAsia="Times New Roman" w:hAnsi="Times New Roman" w:cs="Times New Roman"/>
          <w:bCs/>
          <w:sz w:val="24"/>
          <w:szCs w:val="24"/>
        </w:rPr>
        <w:t xml:space="preserve">recently revised </w:t>
      </w:r>
      <w:r w:rsidRPr="00135E8C">
        <w:rPr>
          <w:rFonts w:ascii="Times New Roman" w:eastAsia="Times New Roman" w:hAnsi="Times New Roman" w:cs="Times New Roman"/>
          <w:bCs/>
          <w:sz w:val="24"/>
          <w:szCs w:val="24"/>
        </w:rPr>
        <w:t xml:space="preserve">extended PowerPoints that tell you everything you wanted to know about the Inter-university Consortium for Political and Social Research, The Roper Center for Public Opinion Research and the Field Institute.  To find these PowerPoints go to </w:t>
      </w:r>
      <w:hyperlink r:id="rId14" w:tooltip="Link to Workshop page on SSRIC site" w:history="1">
        <w:r w:rsidR="00135E8C" w:rsidRPr="00260907">
          <w:rPr>
            <w:rStyle w:val="Hyperlink"/>
            <w:rFonts w:eastAsia="Times New Roman"/>
            <w:bCs/>
            <w:sz w:val="24"/>
            <w:szCs w:val="24"/>
          </w:rPr>
          <w:t>http://ssric.org/participate/workshops</w:t>
        </w:r>
      </w:hyperlink>
      <w:r w:rsidR="00135E8C">
        <w:rPr>
          <w:rFonts w:ascii="Times New Roman" w:eastAsia="Times New Roman" w:hAnsi="Times New Roman" w:cs="Times New Roman"/>
          <w:bCs/>
          <w:sz w:val="24"/>
          <w:szCs w:val="24"/>
        </w:rPr>
        <w:t xml:space="preserve"> .</w:t>
      </w:r>
    </w:p>
    <w:p w:rsidR="00AB45EF"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also developed four </w:t>
      </w:r>
      <w:r w:rsidR="00AA09E0">
        <w:rPr>
          <w:rFonts w:ascii="Times New Roman" w:eastAsia="Times New Roman" w:hAnsi="Times New Roman" w:cs="Times New Roman"/>
          <w:bCs/>
          <w:sz w:val="24"/>
          <w:szCs w:val="24"/>
        </w:rPr>
        <w:t xml:space="preserve">recently revised </w:t>
      </w:r>
      <w:r w:rsidRPr="00135E8C">
        <w:rPr>
          <w:rFonts w:ascii="Times New Roman" w:eastAsia="Times New Roman" w:hAnsi="Times New Roman" w:cs="Times New Roman"/>
          <w:bCs/>
          <w:sz w:val="24"/>
          <w:szCs w:val="24"/>
        </w:rPr>
        <w:t xml:space="preserve">five to ten minute videos that provide a brief introduction to the SSRIC, ICPSR, Roper and Field.  To find these videos go to </w:t>
      </w:r>
      <w:hyperlink r:id="rId15" w:tooltip="Link to Workshop page on SSRIC site" w:history="1">
        <w:r w:rsidR="00135E8C" w:rsidRPr="00260907">
          <w:rPr>
            <w:rStyle w:val="Hyperlink"/>
            <w:rFonts w:eastAsia="Times New Roman"/>
            <w:bCs/>
            <w:sz w:val="24"/>
            <w:szCs w:val="24"/>
          </w:rPr>
          <w:t>http://ssric.org/participate/workshops</w:t>
        </w:r>
      </w:hyperlink>
      <w:r w:rsidR="00135E8C">
        <w:rPr>
          <w:rFonts w:ascii="Times New Roman" w:eastAsia="Times New Roman" w:hAnsi="Times New Roman" w:cs="Times New Roman"/>
          <w:bCs/>
          <w:sz w:val="24"/>
          <w:szCs w:val="24"/>
        </w:rPr>
        <w:t xml:space="preserve"> </w:t>
      </w:r>
    </w:p>
    <w:p w:rsidR="00AA09E0" w:rsidRPr="00135E8C" w:rsidRDefault="00AA09E0" w:rsidP="00AA09E0">
      <w:pPr>
        <w:numPr>
          <w:ilvl w:val="0"/>
          <w:numId w:val="7"/>
        </w:num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new YouTube channel for the SSRIC.  Go to YouTube at </w:t>
      </w:r>
      <w:hyperlink r:id="rId16" w:history="1">
        <w:r w:rsidRPr="003253F8">
          <w:rPr>
            <w:rStyle w:val="Hyperlink"/>
            <w:rFonts w:eastAsia="Times New Roman"/>
            <w:bCs/>
            <w:sz w:val="24"/>
            <w:szCs w:val="24"/>
          </w:rPr>
          <w:t>https://www.youtube.com/</w:t>
        </w:r>
      </w:hyperlink>
      <w:r>
        <w:rPr>
          <w:rFonts w:ascii="Times New Roman" w:eastAsia="Times New Roman" w:hAnsi="Times New Roman" w:cs="Times New Roman"/>
          <w:bCs/>
          <w:sz w:val="24"/>
          <w:szCs w:val="24"/>
        </w:rPr>
        <w:t xml:space="preserve"> and search for “SSRIC channel.”</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If you would like to schedule a workshop on your campus at no cost to you, pleases contact Ed Nelson at </w:t>
      </w:r>
      <w:hyperlink r:id="rId17" w:history="1">
        <w:r w:rsidRPr="00AB45EF">
          <w:rPr>
            <w:rFonts w:ascii="Times New Roman" w:eastAsia="Times New Roman" w:hAnsi="Times New Roman" w:cs="Times New Roman"/>
            <w:bCs/>
            <w:color w:val="365F91"/>
            <w:sz w:val="24"/>
            <w:szCs w:val="24"/>
            <w:u w:val="single"/>
          </w:rPr>
          <w:t>ednelson@csufresno.edu</w:t>
        </w:r>
      </w:hyperlink>
      <w:r w:rsidRPr="00AB45EF">
        <w:rPr>
          <w:rFonts w:ascii="Times New Roman" w:eastAsia="Times New Roman" w:hAnsi="Times New Roman" w:cs="Times New Roman"/>
          <w:bCs/>
          <w:sz w:val="24"/>
          <w:szCs w:val="24"/>
        </w:rPr>
        <w:t xml:space="preserve">.  For more information about workshops, go to </w:t>
      </w:r>
      <w:hyperlink r:id="rId18" w:tooltip="Workshop page on SSRIC site" w:history="1">
        <w:r w:rsidRPr="00AB45EF">
          <w:rPr>
            <w:rFonts w:ascii="Times New Roman" w:eastAsia="Times New Roman" w:hAnsi="Times New Roman" w:cs="Times New Roman"/>
            <w:color w:val="365F91"/>
            <w:sz w:val="24"/>
            <w:szCs w:val="24"/>
            <w:u w:val="single"/>
          </w:rPr>
          <w:t>http://www.ssric.org/participate/workshops</w:t>
        </w:r>
      </w:hyperlink>
      <w:r w:rsidRPr="00AB45EF">
        <w:rPr>
          <w:rFonts w:ascii="Times New Roman" w:eastAsia="Times New Roman" w:hAnsi="Times New Roman" w:cs="Times New Roman"/>
          <w:bCs/>
          <w:sz w:val="24"/>
          <w:szCs w:val="24"/>
        </w:rPr>
        <w:t xml:space="preserve">.  </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Take a look at ICPSR’s website on teaching with data (</w:t>
      </w:r>
      <w:hyperlink r:id="rId19" w:history="1">
        <w:r w:rsidR="0044719E">
          <w:rPr>
            <w:rFonts w:ascii="Times New Roman" w:eastAsia="Times New Roman" w:hAnsi="Times New Roman" w:cs="Times New Roman"/>
            <w:bCs/>
            <w:color w:val="365F91"/>
            <w:sz w:val="24"/>
            <w:szCs w:val="24"/>
            <w:u w:val="single"/>
          </w:rPr>
          <w:t xml:space="preserve">Address for Teaching </w:t>
        </w:r>
        <w:proofErr w:type="gramStart"/>
        <w:r w:rsidR="0044719E">
          <w:rPr>
            <w:rFonts w:ascii="Times New Roman" w:eastAsia="Times New Roman" w:hAnsi="Times New Roman" w:cs="Times New Roman"/>
            <w:bCs/>
            <w:color w:val="365F91"/>
            <w:sz w:val="24"/>
            <w:szCs w:val="24"/>
            <w:u w:val="single"/>
          </w:rPr>
          <w:t>With</w:t>
        </w:r>
        <w:proofErr w:type="gramEnd"/>
        <w:r w:rsidR="0044719E">
          <w:rPr>
            <w:rFonts w:ascii="Times New Roman" w:eastAsia="Times New Roman" w:hAnsi="Times New Roman" w:cs="Times New Roman"/>
            <w:bCs/>
            <w:color w:val="365F91"/>
            <w:sz w:val="24"/>
            <w:szCs w:val="24"/>
            <w:u w:val="single"/>
          </w:rPr>
          <w:t xml:space="preserve"> Data Website</w:t>
        </w:r>
      </w:hyperlink>
      <w:r w:rsidRPr="00AB45EF">
        <w:rPr>
          <w:rFonts w:ascii="Times New Roman" w:eastAsia="Times New Roman" w:hAnsi="Times New Roman" w:cs="Times New Roman"/>
          <w:bCs/>
          <w:sz w:val="24"/>
          <w:szCs w:val="24"/>
        </w:rPr>
        <w:t>).  The goals are to improve students’ quantitative reasoning and to give students first-hand experience with analyzing and interpreting data.  You’ll find exercises and data that you can use to create your own teaching materials.  It’s searchable and has lots of useful teaching resources.</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Applications for the Field Faculty Fellow are due on Apr</w:t>
      </w:r>
      <w:r w:rsidR="00AA09E0">
        <w:rPr>
          <w:rFonts w:ascii="Times New Roman" w:eastAsia="Times New Roman" w:hAnsi="Times New Roman" w:cs="Times New Roman"/>
          <w:bCs/>
          <w:sz w:val="24"/>
          <w:szCs w:val="24"/>
        </w:rPr>
        <w:t>il 15, 2016</w:t>
      </w:r>
      <w:r w:rsidR="00F60074">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It’s a great opportunity to put 12 questions on a Field Poll.</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Our annual 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will be in </w:t>
      </w:r>
      <w:r w:rsidR="00AA09E0">
        <w:rPr>
          <w:rFonts w:ascii="Times New Roman" w:eastAsia="Times New Roman" w:hAnsi="Times New Roman" w:cs="Times New Roman"/>
          <w:bCs/>
          <w:sz w:val="24"/>
          <w:szCs w:val="24"/>
        </w:rPr>
        <w:t>San Diego</w:t>
      </w:r>
      <w:r w:rsidR="00F60074">
        <w:rPr>
          <w:rFonts w:ascii="Times New Roman" w:eastAsia="Times New Roman" w:hAnsi="Times New Roman" w:cs="Times New Roman"/>
          <w:bCs/>
          <w:sz w:val="24"/>
          <w:szCs w:val="24"/>
        </w:rPr>
        <w:t xml:space="preserve"> on Thursday, </w:t>
      </w:r>
      <w:r w:rsidRPr="00AB45EF">
        <w:rPr>
          <w:rFonts w:ascii="Times New Roman" w:eastAsia="Times New Roman" w:hAnsi="Times New Roman" w:cs="Times New Roman"/>
          <w:bCs/>
          <w:sz w:val="24"/>
          <w:szCs w:val="24"/>
        </w:rPr>
        <w:t>May</w:t>
      </w:r>
      <w:r w:rsidR="00AA09E0">
        <w:rPr>
          <w:rFonts w:ascii="Times New Roman" w:eastAsia="Times New Roman" w:hAnsi="Times New Roman" w:cs="Times New Roman"/>
          <w:bCs/>
          <w:sz w:val="24"/>
          <w:szCs w:val="24"/>
        </w:rPr>
        <w:t xml:space="preserve"> 5 (tentative date)</w:t>
      </w:r>
      <w:r w:rsidRPr="00AB45EF">
        <w:rPr>
          <w:rFonts w:ascii="Times New Roman" w:eastAsia="Times New Roman" w:hAnsi="Times New Roman" w:cs="Times New Roman"/>
          <w:bCs/>
          <w:sz w:val="24"/>
          <w:szCs w:val="24"/>
        </w:rPr>
        <w:t>.  Please encourage your students to think about submitting their papers to our conference.</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would like to subscribe to the SSRIC email list, go to the end of this newsletter for more information.</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7D4267">
      <w:pPr>
        <w:pStyle w:val="Heading3"/>
        <w:rPr>
          <w:rFonts w:ascii="Times New Roman" w:eastAsia="Times New Roman" w:hAnsi="Times New Roman" w:cs="Times New Roman"/>
          <w:sz w:val="24"/>
          <w:szCs w:val="24"/>
        </w:rPr>
      </w:pPr>
      <w:r w:rsidRPr="007D4267">
        <w:rPr>
          <w:rFonts w:ascii="Times New Roman" w:eastAsia="Times New Roman" w:hAnsi="Times New Roman" w:cs="Times New Roman"/>
          <w:color w:val="auto"/>
          <w:sz w:val="24"/>
          <w:szCs w:val="24"/>
        </w:rPr>
        <w:t>Website</w:t>
      </w:r>
      <w:r w:rsidRPr="00AB45EF">
        <w:rPr>
          <w:rFonts w:ascii="Times New Roman" w:eastAsia="Times New Roman" w:hAnsi="Times New Roman" w:cs="Times New Roman"/>
          <w:sz w:val="24"/>
          <w:szCs w:val="24"/>
        </w:rPr>
        <w:t xml:space="preserve"> (</w:t>
      </w:r>
      <w:hyperlink r:id="rId20" w:tooltip="SSRIC Website address" w:history="1">
        <w:r w:rsidRPr="00AB45EF">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social science data bases (Inter-university Consortium for Political and Social Research, Field Institute, Roper Center for Public Opinion Research, General Social Survey)</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Field Institute’s Faculty Fellowship selection process,</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workshops and</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rsidR="00AB45EF" w:rsidRPr="00AB45EF" w:rsidRDefault="00AB45EF" w:rsidP="00AB45EF">
      <w:pPr>
        <w:numPr>
          <w:ilvl w:val="0"/>
          <w:numId w:val="1"/>
        </w:numPr>
        <w:spacing w:after="0"/>
        <w:rPr>
          <w:rFonts w:ascii="Times New Roman" w:eastAsia="Times New Roman" w:hAnsi="Times New Roman" w:cs="Times New Roman"/>
          <w:sz w:val="24"/>
          <w:szCs w:val="24"/>
        </w:rPr>
      </w:pPr>
      <w:proofErr w:type="gramStart"/>
      <w:r w:rsidRPr="00AB45EF">
        <w:rPr>
          <w:rFonts w:ascii="Times New Roman" w:eastAsia="Times New Roman" w:hAnsi="Times New Roman" w:cs="Times New Roman"/>
          <w:sz w:val="24"/>
          <w:szCs w:val="24"/>
        </w:rPr>
        <w:t>the</w:t>
      </w:r>
      <w:proofErr w:type="gramEnd"/>
      <w:r w:rsidRPr="00AB45EF">
        <w:rPr>
          <w:rFonts w:ascii="Times New Roman" w:eastAsia="Times New Roman" w:hAnsi="Times New Roman" w:cs="Times New Roman"/>
          <w:sz w:val="24"/>
          <w:szCs w:val="24"/>
        </w:rPr>
        <w:t xml:space="preserve"> Teaching Resources located on our website including modules, exercises, online texts, and links</w:t>
      </w:r>
      <w:r w:rsidR="00661FB7">
        <w:rPr>
          <w:rFonts w:ascii="Times New Roman" w:eastAsia="Times New Roman" w:hAnsi="Times New Roman" w:cs="Times New Roman"/>
          <w:sz w:val="24"/>
          <w:szCs w:val="24"/>
        </w:rPr>
        <w:t>.  There are new exercises that use the 2014 General Social Survey that focus on religion, tolerance, abortion, and statistics</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lastRenderedPageBreak/>
        <w:t>Social Science Data Bases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Faculty, staff, and students on campuses that subscribe to the social science data bases have access to several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 </w:t>
      </w:r>
      <w:hyperlink r:id="rId21" w:tooltip="SSRIC Website address" w:history="1">
        <w:r w:rsidR="0044719E">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under “Data” for more information.)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661FB7">
        <w:rPr>
          <w:rFonts w:ascii="Times New Roman" w:eastAsia="Times New Roman" w:hAnsi="Times New Roman" w:cs="Times New Roman"/>
          <w:sz w:val="24"/>
          <w:szCs w:val="24"/>
        </w:rPr>
        <w:t xml:space="preserve"> 8,000 studies </w:t>
      </w:r>
      <w:r w:rsidRPr="00AB45EF">
        <w:rPr>
          <w:rFonts w:ascii="Times New Roman" w:eastAsia="Times New Roman" w:hAnsi="Times New Roman" w:cs="Times New Roman"/>
          <w:sz w:val="24"/>
          <w:szCs w:val="24"/>
        </w:rPr>
        <w:t xml:space="preserve">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the ICPSR is available on its web site at </w:t>
      </w:r>
      <w:hyperlink r:id="rId22" w:tooltip="Address for ICPSR Website" w:history="1">
        <w:r w:rsidRPr="00AB45EF">
          <w:rPr>
            <w:rFonts w:ascii="Times New Roman" w:eastAsia="Times New Roman" w:hAnsi="Times New Roman" w:cs="Times New Roman"/>
            <w:color w:val="365F91"/>
            <w:sz w:val="24"/>
            <w:szCs w:val="24"/>
            <w:u w:val="single"/>
          </w:rPr>
          <w:t>http://www.icpsr.org</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Institute in San Francisco conducts the Field Poll, which is one of the major state polls in California.  Membership in the Field Research Corporation provides access to all current Field Polls and to the archive of past Field Polls, which date back to the 1950’s, and provides the opportunity for CSU faculty to include their research questions in the Field Poll.  The combination of the Field archival holdings and the current Field Polls provides historical data and current information on important social and policy issues in California that are not available through the ICSPR.  More information is available on the Field web site at </w:t>
      </w:r>
      <w:hyperlink r:id="rId23" w:tooltip="Address for Field Research Corporation Website" w:history="1">
        <w:r w:rsidRPr="00AB45EF">
          <w:rPr>
            <w:rFonts w:ascii="Times New Roman" w:eastAsia="Times New Roman" w:hAnsi="Times New Roman" w:cs="Times New Roman"/>
            <w:color w:val="365F91"/>
            <w:sz w:val="24"/>
            <w:szCs w:val="24"/>
            <w:u w:val="single"/>
          </w:rPr>
          <w:t>http://www.field.com</w:t>
        </w:r>
      </w:hyperlink>
      <w:r w:rsidRPr="00AB45EF">
        <w:rPr>
          <w:rFonts w:ascii="Times New Roman" w:eastAsia="Times New Roman" w:hAnsi="Times New Roman" w:cs="Times New Roman"/>
          <w:sz w:val="24"/>
          <w:szCs w:val="24"/>
        </w:rPr>
        <w:t xml:space="preserve">. </w:t>
      </w:r>
      <w:r w:rsidR="006F7162">
        <w:rPr>
          <w:rFonts w:ascii="Times New Roman" w:eastAsia="Times New Roman" w:hAnsi="Times New Roman" w:cs="Times New Roman"/>
          <w:sz w:val="24"/>
          <w:szCs w:val="24"/>
        </w:rPr>
        <w:t xml:space="preserve"> </w:t>
      </w:r>
      <w:r w:rsidR="006F7162" w:rsidRPr="006F7162">
        <w:rPr>
          <w:rFonts w:ascii="Times New Roman" w:eastAsia="Times New Roman" w:hAnsi="Times New Roman" w:cs="Times New Roman"/>
          <w:sz w:val="24"/>
          <w:szCs w:val="24"/>
        </w:rPr>
        <w:t>Field Poll data are provided through an arrangement w</w:t>
      </w:r>
      <w:r w:rsidR="001C709F">
        <w:rPr>
          <w:rFonts w:ascii="Times New Roman" w:eastAsia="Times New Roman" w:hAnsi="Times New Roman" w:cs="Times New Roman"/>
          <w:sz w:val="24"/>
          <w:szCs w:val="24"/>
        </w:rPr>
        <w:t>ith UCDATA at UC</w:t>
      </w:r>
      <w:r w:rsidR="00661FB7">
        <w:rPr>
          <w:rFonts w:ascii="Times New Roman" w:eastAsia="Times New Roman" w:hAnsi="Times New Roman" w:cs="Times New Roman"/>
          <w:sz w:val="24"/>
          <w:szCs w:val="24"/>
        </w:rPr>
        <w:t xml:space="preserve"> Berkeley </w:t>
      </w:r>
      <w:r w:rsidR="006F7162">
        <w:rPr>
          <w:rFonts w:ascii="Times New Roman" w:eastAsia="Times New Roman" w:hAnsi="Times New Roman" w:cs="Times New Roman"/>
          <w:sz w:val="24"/>
          <w:szCs w:val="24"/>
        </w:rPr>
        <w:t>(</w:t>
      </w:r>
      <w:hyperlink r:id="rId24" w:tgtFrame="_blank" w:tooltip="Link to UCDATA" w:history="1">
        <w:r w:rsidR="006F7162" w:rsidRPr="006F7162">
          <w:rPr>
            <w:rStyle w:val="Hyperlink"/>
            <w:rFonts w:eastAsia="Times New Roman"/>
            <w:bCs/>
            <w:sz w:val="24"/>
            <w:szCs w:val="24"/>
          </w:rPr>
          <w:t>http://ucdata.berkeley.edu/data_record.php?recid=3</w:t>
        </w:r>
      </w:hyperlink>
      <w:r w:rsidR="006F7162">
        <w:rPr>
          <w:rFonts w:ascii="Times New Roman" w:eastAsia="Times New Roman" w:hAnsi="Times New Roman" w:cs="Times New Roman"/>
          <w:sz w:val="24"/>
          <w:szCs w:val="24"/>
        </w:rPr>
        <w:t>).</w:t>
      </w:r>
    </w:p>
    <w:p w:rsidR="00AB45EF" w:rsidRPr="00AB45EF" w:rsidRDefault="00AB45EF" w:rsidP="00AB45EF">
      <w:pPr>
        <w:spacing w:after="0"/>
        <w:ind w:left="36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Roper Center for Public Opinion Research at the University of Connecticut is one of the leading archives of public opinion data and includes a large collection of international data.  It is a vital supplement to ICPSR data, which does not include many state-based public opinion surveys.  The Roper Center’s iPOLL is a </w:t>
      </w:r>
      <w:r w:rsidR="00661FB7">
        <w:rPr>
          <w:rFonts w:ascii="Times New Roman" w:eastAsia="Times New Roman" w:hAnsi="Times New Roman" w:cs="Times New Roman"/>
          <w:sz w:val="24"/>
          <w:szCs w:val="24"/>
        </w:rPr>
        <w:t>searchable data base of over 650</w:t>
      </w:r>
      <w:r w:rsidRPr="00AB45EF">
        <w:rPr>
          <w:rFonts w:ascii="Times New Roman" w:eastAsia="Times New Roman" w:hAnsi="Times New Roman" w:cs="Times New Roman"/>
          <w:sz w:val="24"/>
          <w:szCs w:val="24"/>
        </w:rPr>
        <w:t xml:space="preserve">,000 survey questions from as far back as 1935.  It provides you with the exact wording of the question and information about the survey and frequency distributions for the results.  More information is available on the Roper web site at </w:t>
      </w:r>
      <w:hyperlink r:id="rId25" w:tooltip="Address for Roper Center Website" w:history="1">
        <w:r w:rsidRPr="00AB45EF">
          <w:rPr>
            <w:rFonts w:ascii="Times New Roman" w:eastAsia="Times New Roman" w:hAnsi="Times New Roman" w:cs="Times New Roman"/>
            <w:color w:val="365F91"/>
            <w:sz w:val="24"/>
            <w:szCs w:val="24"/>
            <w:u w:val="single"/>
          </w:rPr>
          <w:t>http://www.ropercenter.uconn.edu</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before="200"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consolidation of membership in these three data archives, facilitated by the SSRIC, represents a considerable savings (approximately $131,000) to the CSU over what it would have cost for campuses to j</w:t>
      </w:r>
      <w:r w:rsidR="00661FB7">
        <w:rPr>
          <w:rFonts w:ascii="Times New Roman" w:eastAsia="Times New Roman" w:hAnsi="Times New Roman" w:cs="Times New Roman"/>
          <w:sz w:val="24"/>
          <w:szCs w:val="24"/>
        </w:rPr>
        <w:t>oin individually.  This is a 39</w:t>
      </w:r>
      <w:r w:rsidRPr="00AB45EF">
        <w:rPr>
          <w:rFonts w:ascii="Times New Roman" w:eastAsia="Times New Roman" w:hAnsi="Times New Roman" w:cs="Times New Roman"/>
          <w:sz w:val="24"/>
          <w:szCs w:val="24"/>
        </w:rPr>
        <w:t>% savings.</w:t>
      </w:r>
      <w:r w:rsidR="007D4267">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Workshops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offers five workshops: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Introduction to the social science data bases</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SPSS – introduction</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SPSS – intermediate </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Survey Documentation and Analysis (SDA) – an online statistical package created at UC Berkeley</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Data in the classroom – using the data for teaching</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We will come to your campus and present a </w:t>
      </w:r>
      <w:r w:rsidR="00E96441">
        <w:rPr>
          <w:rFonts w:ascii="Times New Roman" w:eastAsia="Times New Roman" w:hAnsi="Times New Roman" w:cs="Times New Roman"/>
          <w:sz w:val="24"/>
          <w:szCs w:val="24"/>
        </w:rPr>
        <w:t xml:space="preserve">two to three </w:t>
      </w:r>
      <w:r w:rsidRPr="00AB45EF">
        <w:rPr>
          <w:rFonts w:ascii="Times New Roman" w:eastAsia="Times New Roman" w:hAnsi="Times New Roman" w:cs="Times New Roman"/>
          <w:sz w:val="24"/>
          <w:szCs w:val="24"/>
        </w:rPr>
        <w:t>hour workshop.  There are no costs to you.  We are working with San Francisco State University to develop alternative ways of presenting this information to you.  Please contact Ed Nelson (</w:t>
      </w:r>
      <w:hyperlink r:id="rId26"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xml:space="preserve">) if you would like to schedule one of our workshops.  See </w:t>
      </w:r>
      <w:hyperlink r:id="rId27" w:tooltip="Workshop page on SSRIC site" w:history="1">
        <w:r w:rsidRPr="00AB45EF">
          <w:rPr>
            <w:rFonts w:ascii="Times New Roman" w:eastAsia="Times New Roman" w:hAnsi="Times New Roman" w:cs="Times New Roman"/>
            <w:color w:val="365F91"/>
            <w:sz w:val="24"/>
            <w:szCs w:val="24"/>
            <w:u w:val="single"/>
          </w:rPr>
          <w:t>http://www.ssric.org/participate/workshops</w:t>
        </w:r>
      </w:hyperlink>
      <w:r w:rsidRPr="00AB45EF">
        <w:rPr>
          <w:rFonts w:ascii="Times New Roman" w:eastAsia="Times New Roman" w:hAnsi="Times New Roman" w:cs="Times New Roman"/>
          <w:sz w:val="24"/>
          <w:szCs w:val="24"/>
        </w:rPr>
        <w:t xml:space="preserve"> for more information.  </w:t>
      </w:r>
    </w:p>
    <w:p w:rsidR="00AB45EF" w:rsidRPr="007D4267" w:rsidRDefault="00AB45EF" w:rsidP="007D4267">
      <w:pPr>
        <w:pStyle w:val="Heading3"/>
        <w:rPr>
          <w:rFonts w:eastAsia="Times New Roman"/>
          <w:color w:val="auto"/>
        </w:rPr>
      </w:pPr>
      <w:r w:rsidRPr="007D4267">
        <w:rPr>
          <w:rFonts w:eastAsia="Times New Roman"/>
          <w:color w:val="auto"/>
        </w:rPr>
        <w:t>Field Faculty Fellowship Program</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Faculty Fellowship program offers CSU faculty the opportunity to place twelve questions on a Field Poll.   The faculty member will take part in a research project on a topic approved by Field’s management and will participate with staff in the development of the survey questionnaire. All field work will be provided. The faculty member may also use the data for publications of his or her own. </w:t>
      </w:r>
      <w:r w:rsidRPr="00AB45EF">
        <w:rPr>
          <w:rFonts w:ascii="Times New Roman" w:eastAsia="Times New Roman" w:hAnsi="Times New Roman" w:cs="Times New Roman"/>
          <w:b/>
          <w:bCs/>
          <w:sz w:val="24"/>
          <w:szCs w:val="24"/>
        </w:rPr>
        <w:t>Pro</w:t>
      </w:r>
      <w:r w:rsidR="00E96441">
        <w:rPr>
          <w:rFonts w:ascii="Times New Roman" w:eastAsia="Times New Roman" w:hAnsi="Times New Roman" w:cs="Times New Roman"/>
          <w:b/>
          <w:bCs/>
          <w:sz w:val="24"/>
          <w:szCs w:val="24"/>
        </w:rPr>
        <w:t>posals are due on April 15, 2016</w:t>
      </w:r>
      <w:r w:rsidRPr="00AB45EF">
        <w:rPr>
          <w:rFonts w:ascii="Times New Roman" w:eastAsia="Times New Roman" w:hAnsi="Times New Roman" w:cs="Times New Roman"/>
          <w:b/>
          <w:bCs/>
          <w:sz w:val="24"/>
          <w:szCs w:val="24"/>
        </w:rPr>
        <w:t>.</w:t>
      </w:r>
      <w:r w:rsidRPr="00AB45EF">
        <w:rPr>
          <w:rFonts w:ascii="Times New Roman" w:eastAsia="Times New Roman" w:hAnsi="Times New Roman" w:cs="Times New Roman"/>
          <w:sz w:val="24"/>
          <w:szCs w:val="24"/>
        </w:rPr>
        <w:t xml:space="preserve">  See </w:t>
      </w:r>
      <w:hyperlink r:id="rId28" w:tooltip="Page on SSRIC Website describing Field Faculty Fellowship" w:history="1">
        <w:r w:rsidRPr="00AB45EF">
          <w:rPr>
            <w:rFonts w:ascii="Times New Roman" w:eastAsia="Times New Roman" w:hAnsi="Times New Roman" w:cs="Times New Roman"/>
            <w:color w:val="365F91"/>
            <w:sz w:val="24"/>
            <w:szCs w:val="24"/>
            <w:u w:val="single"/>
          </w:rPr>
          <w:t>http://www.ssric.org/participate/field_institute</w:t>
        </w:r>
      </w:hyperlink>
      <w:r w:rsidRPr="00AB45EF">
        <w:rPr>
          <w:rFonts w:ascii="Times New Roman" w:eastAsia="Times New Roman" w:hAnsi="Times New Roman" w:cs="Times New Roman"/>
          <w:sz w:val="24"/>
          <w:szCs w:val="24"/>
        </w:rPr>
        <w:t xml:space="preserve"> for more information.</w:t>
      </w:r>
    </w:p>
    <w:p w:rsidR="00AB45EF" w:rsidRPr="00AB45EF" w:rsidRDefault="00AB45EF" w:rsidP="00AB45EF">
      <w:pPr>
        <w:spacing w:after="0"/>
        <w:rPr>
          <w:rFonts w:ascii="Times New Roman" w:eastAsia="Times New Roman" w:hAnsi="Times New Roman" w:cs="Times New Roman"/>
          <w:sz w:val="24"/>
          <w:szCs w:val="24"/>
        </w:rPr>
      </w:pPr>
    </w:p>
    <w:p w:rsidR="00AB45EF" w:rsidRPr="00E96441" w:rsidRDefault="00AB45EF" w:rsidP="00AB45EF">
      <w:pPr>
        <w:spacing w:after="0"/>
        <w:rPr>
          <w:rFonts w:ascii="Times New Roman" w:eastAsia="Times New Roman" w:hAnsi="Times New Roman" w:cs="Times New Roman"/>
          <w:b/>
          <w:sz w:val="24"/>
          <w:szCs w:val="24"/>
        </w:rPr>
      </w:pPr>
      <w:r w:rsidRPr="00E96441">
        <w:rPr>
          <w:rFonts w:ascii="Times New Roman" w:eastAsia="Times New Roman" w:hAnsi="Times New Roman" w:cs="Times New Roman"/>
          <w:sz w:val="24"/>
          <w:szCs w:val="24"/>
        </w:rPr>
        <w:t xml:space="preserve">This year the Field Faculty Fellowship was awarded to </w:t>
      </w:r>
      <w:r w:rsidR="00E96441" w:rsidRPr="00E96441">
        <w:rPr>
          <w:rFonts w:ascii="Times New Roman" w:eastAsia="Times New Roman" w:hAnsi="Times New Roman" w:cs="Times New Roman"/>
          <w:sz w:val="24"/>
          <w:szCs w:val="24"/>
        </w:rPr>
        <w:t xml:space="preserve">Dr. </w:t>
      </w:r>
      <w:r w:rsidR="00E96441" w:rsidRPr="00E96441">
        <w:rPr>
          <w:rStyle w:val="Strong"/>
          <w:rFonts w:ascii="Times New Roman" w:hAnsi="Times New Roman" w:cs="Times New Roman"/>
          <w:b w:val="0"/>
          <w:sz w:val="24"/>
          <w:szCs w:val="24"/>
        </w:rPr>
        <w:t>Annabella </w:t>
      </w:r>
      <w:proofErr w:type="spellStart"/>
      <w:r w:rsidR="00E96441" w:rsidRPr="00E96441">
        <w:rPr>
          <w:rStyle w:val="Strong"/>
          <w:rFonts w:ascii="Times New Roman" w:hAnsi="Times New Roman" w:cs="Times New Roman"/>
          <w:b w:val="0"/>
          <w:sz w:val="24"/>
          <w:szCs w:val="24"/>
        </w:rPr>
        <w:t>España-Nájera</w:t>
      </w:r>
      <w:proofErr w:type="spellEnd"/>
      <w:r w:rsidR="00E96441" w:rsidRPr="00E96441">
        <w:rPr>
          <w:rStyle w:val="Strong"/>
          <w:rFonts w:ascii="Times New Roman" w:hAnsi="Times New Roman" w:cs="Times New Roman"/>
          <w:b w:val="0"/>
          <w:sz w:val="24"/>
          <w:szCs w:val="24"/>
        </w:rPr>
        <w:t xml:space="preserve"> and Dr. David Vera</w:t>
      </w:r>
      <w:r w:rsidR="00E96441" w:rsidRPr="00E96441">
        <w:rPr>
          <w:rFonts w:ascii="Times New Roman" w:hAnsi="Times New Roman" w:cs="Times New Roman"/>
          <w:sz w:val="24"/>
          <w:szCs w:val="24"/>
        </w:rPr>
        <w:t xml:space="preserve"> (Fresno) for </w:t>
      </w:r>
      <w:r w:rsidR="00E96441">
        <w:rPr>
          <w:rFonts w:ascii="Times New Roman" w:hAnsi="Times New Roman" w:cs="Times New Roman"/>
          <w:sz w:val="24"/>
          <w:szCs w:val="24"/>
        </w:rPr>
        <w:t xml:space="preserve">their </w:t>
      </w:r>
      <w:r w:rsidR="00E96441" w:rsidRPr="00E96441">
        <w:rPr>
          <w:rFonts w:ascii="Times New Roman" w:hAnsi="Times New Roman" w:cs="Times New Roman"/>
          <w:sz w:val="24"/>
          <w:szCs w:val="24"/>
        </w:rPr>
        <w:t>work on attitudes towards immigration in California: ethnocentrism or economic concerns.</w:t>
      </w:r>
      <w:r w:rsidRPr="00E96441">
        <w:rPr>
          <w:rFonts w:ascii="Times New Roman" w:eastAsia="Times New Roman" w:hAnsi="Times New Roman" w:cs="Times New Roman"/>
          <w:color w:val="000000"/>
          <w:sz w:val="24"/>
          <w:szCs w:val="24"/>
        </w:rPr>
        <w:t xml:space="preserve">  </w:t>
      </w:r>
      <w:r w:rsidRPr="00E96441">
        <w:rPr>
          <w:rFonts w:ascii="Times New Roman" w:eastAsia="Times New Roman" w:hAnsi="Times New Roman" w:cs="Times New Roman"/>
          <w:sz w:val="24"/>
          <w:szCs w:val="24"/>
        </w:rPr>
        <w:t>A recent winner of the Field Fellowship, Charles Gossett, used items included in the Field polls for an article (with Gregory Lewis) entitled “Changing Public Opinion on Same-Sex Marriage” (</w:t>
      </w:r>
      <w:r w:rsidRPr="00E96441">
        <w:rPr>
          <w:rFonts w:ascii="Times New Roman" w:eastAsia="Times New Roman" w:hAnsi="Times New Roman" w:cs="Times New Roman"/>
          <w:i/>
          <w:sz w:val="24"/>
          <w:szCs w:val="24"/>
        </w:rPr>
        <w:t>Politics and Policy</w:t>
      </w:r>
      <w:r w:rsidRPr="00E96441">
        <w:rPr>
          <w:rFonts w:ascii="Times New Roman" w:eastAsia="Times New Roman" w:hAnsi="Times New Roman" w:cs="Times New Roman"/>
          <w:sz w:val="24"/>
          <w:szCs w:val="24"/>
        </w:rPr>
        <w:t xml:space="preserve">, 2008). </w:t>
      </w:r>
      <w:r w:rsidR="007D4267" w:rsidRPr="00E96441">
        <w:rPr>
          <w:rFonts w:ascii="Times New Roman" w:eastAsia="Times New Roman" w:hAnsi="Times New Roman" w:cs="Times New Roman"/>
          <w:sz w:val="24"/>
          <w:szCs w:val="24"/>
        </w:rPr>
        <w:br/>
      </w:r>
    </w:p>
    <w:p w:rsidR="00AB45EF" w:rsidRPr="001C709F" w:rsidRDefault="001C709F" w:rsidP="00AB45EF">
      <w:pPr>
        <w:spacing w:after="0"/>
        <w:rPr>
          <w:rFonts w:ascii="Times New Roman" w:eastAsia="Times New Roman" w:hAnsi="Times New Roman" w:cs="Times New Roman"/>
          <w:b/>
          <w:bCs/>
          <w:sz w:val="24"/>
          <w:szCs w:val="24"/>
        </w:rPr>
      </w:pPr>
      <w:r w:rsidRPr="001C709F">
        <w:rPr>
          <w:rFonts w:ascii="Times New Roman" w:eastAsia="Times New Roman" w:hAnsi="Times New Roman" w:cs="Times New Roman"/>
          <w:b/>
          <w:bCs/>
          <w:sz w:val="24"/>
          <w:szCs w:val="24"/>
        </w:rPr>
        <w:t>Social Science Student Symposium (S</w:t>
      </w:r>
      <w:r w:rsidRPr="001C709F">
        <w:rPr>
          <w:rFonts w:ascii="Times New Roman" w:eastAsia="Times New Roman" w:hAnsi="Times New Roman" w:cs="Times New Roman"/>
          <w:b/>
          <w:bCs/>
          <w:sz w:val="24"/>
          <w:szCs w:val="24"/>
          <w:vertAlign w:val="superscript"/>
        </w:rPr>
        <w:t>4</w:t>
      </w:r>
      <w:r w:rsidRPr="001C709F">
        <w:rPr>
          <w:rFonts w:ascii="Times New Roman" w:eastAsia="Times New Roman" w:hAnsi="Times New Roman" w:cs="Times New Roman"/>
          <w:b/>
          <w:bCs/>
          <w:sz w:val="24"/>
          <w:szCs w:val="24"/>
        </w:rPr>
        <w:t>)</w:t>
      </w:r>
    </w:p>
    <w:p w:rsidR="001C709F" w:rsidRPr="00AB45EF" w:rsidRDefault="001C709F" w:rsidP="00AB45EF">
      <w:pPr>
        <w:spacing w:after="0"/>
        <w:rPr>
          <w:rFonts w:ascii="Times New Roman" w:eastAsia="Times New Roman" w:hAnsi="Times New Roman" w:cs="Times New Roman"/>
          <w:sz w:val="24"/>
          <w:szCs w:val="24"/>
        </w:rPr>
      </w:pPr>
    </w:p>
    <w:p w:rsidR="00AB45EF" w:rsidRPr="00AB45EF" w:rsidRDefault="00E96441" w:rsidP="00AB45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41</w:t>
      </w:r>
      <w:r>
        <w:rPr>
          <w:rFonts w:ascii="Times New Roman" w:eastAsia="Times New Roman" w:hAnsi="Times New Roman" w:cs="Times New Roman"/>
          <w:sz w:val="24"/>
          <w:szCs w:val="24"/>
          <w:vertAlign w:val="superscript"/>
        </w:rPr>
        <w:t>st</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Pr>
          <w:rFonts w:ascii="Times New Roman" w:eastAsia="Times New Roman" w:hAnsi="Times New Roman" w:cs="Times New Roman"/>
          <w:sz w:val="24"/>
          <w:szCs w:val="24"/>
        </w:rPr>
        <w:t xml:space="preserve">San Diego State University </w:t>
      </w:r>
      <w:r w:rsidR="00F60074">
        <w:rPr>
          <w:rFonts w:ascii="Times New Roman" w:eastAsia="Times New Roman" w:hAnsi="Times New Roman" w:cs="Times New Roman"/>
          <w:sz w:val="24"/>
          <w:szCs w:val="24"/>
        </w:rPr>
        <w:t xml:space="preserve">on Thursday, </w:t>
      </w:r>
      <w:r w:rsidR="00AB45EF" w:rsidRPr="00AB45EF">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5 (tentative date).</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rsidR="00AB45EF" w:rsidRPr="00AB45EF" w:rsidRDefault="00AB45EF" w:rsidP="00AB45EF">
      <w:pPr>
        <w:spacing w:after="0"/>
        <w:rPr>
          <w:rFonts w:ascii="Times New Roman" w:eastAsia="Times New Roman" w:hAnsi="Times New Roman" w:cs="Times New Roman"/>
          <w:sz w:val="24"/>
          <w:szCs w:val="24"/>
        </w:rPr>
      </w:pPr>
    </w:p>
    <w:p w:rsidR="00AB45EF" w:rsidRPr="00F25E7D" w:rsidRDefault="00E96441" w:rsidP="00AB45EF">
      <w:pPr>
        <w:spacing w:after="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The SSRIC hosted its </w:t>
      </w:r>
      <w:r>
        <w:rPr>
          <w:rFonts w:ascii="Times New Roman" w:eastAsia="Times New Roman" w:hAnsi="Times New Roman" w:cs="Times New Roman"/>
          <w:sz w:val="24"/>
          <w:szCs w:val="24"/>
          <w:lang w:eastAsia="x-none"/>
        </w:rPr>
        <w:t>40</w:t>
      </w:r>
      <w:r>
        <w:rPr>
          <w:rFonts w:ascii="Times New Roman" w:eastAsia="Times New Roman" w:hAnsi="Times New Roman" w:cs="Times New Roman"/>
          <w:sz w:val="24"/>
          <w:szCs w:val="24"/>
          <w:vertAlign w:val="superscript"/>
          <w:lang w:eastAsia="x-none"/>
        </w:rPr>
        <w:t>th</w:t>
      </w:r>
      <w:r w:rsidR="00AB45EF" w:rsidRPr="00AB45EF">
        <w:rPr>
          <w:rFonts w:ascii="Times New Roman" w:eastAsia="Times New Roman" w:hAnsi="Times New Roman" w:cs="Times New Roman"/>
          <w:sz w:val="24"/>
          <w:szCs w:val="24"/>
          <w:vertAlign w:val="superscript"/>
          <w:lang w:val="x-none" w:eastAsia="x-none"/>
        </w:rPr>
        <w:t xml:space="preserve"> </w:t>
      </w:r>
      <w:r w:rsidR="00AB45EF" w:rsidRPr="00AB45EF">
        <w:rPr>
          <w:rFonts w:ascii="Times New Roman" w:eastAsia="Times New Roman" w:hAnsi="Times New Roman" w:cs="Times New Roman"/>
          <w:sz w:val="24"/>
          <w:szCs w:val="24"/>
          <w:lang w:val="x-none" w:eastAsia="x-none"/>
        </w:rPr>
        <w:t xml:space="preserve">annual student research conference at </w:t>
      </w:r>
      <w:r w:rsidR="001C709F">
        <w:rPr>
          <w:rFonts w:ascii="Times New Roman" w:eastAsia="Times New Roman" w:hAnsi="Times New Roman" w:cs="Times New Roman"/>
          <w:sz w:val="24"/>
          <w:szCs w:val="24"/>
          <w:lang w:eastAsia="x-none"/>
        </w:rPr>
        <w:t xml:space="preserve">CSU </w:t>
      </w:r>
      <w:r>
        <w:rPr>
          <w:rFonts w:ascii="Times New Roman" w:eastAsia="Times New Roman" w:hAnsi="Times New Roman" w:cs="Times New Roman"/>
          <w:sz w:val="24"/>
          <w:szCs w:val="24"/>
          <w:lang w:eastAsia="x-none"/>
        </w:rPr>
        <w:t xml:space="preserve">Sacramento </w:t>
      </w:r>
      <w:r w:rsidR="00AB45EF" w:rsidRPr="00AB45EF">
        <w:rPr>
          <w:rFonts w:ascii="Times New Roman" w:eastAsia="Times New Roman" w:hAnsi="Times New Roman" w:cs="Times New Roman"/>
          <w:sz w:val="24"/>
          <w:szCs w:val="24"/>
          <w:lang w:val="x-none" w:eastAsia="x-none"/>
        </w:rPr>
        <w:t xml:space="preserve">on May </w:t>
      </w:r>
      <w:r w:rsidR="00C43696">
        <w:rPr>
          <w:rFonts w:ascii="Times New Roman" w:eastAsia="Times New Roman" w:hAnsi="Times New Roman" w:cs="Times New Roman"/>
          <w:sz w:val="24"/>
          <w:szCs w:val="24"/>
          <w:lang w:eastAsia="x-none"/>
        </w:rPr>
        <w:t>7</w:t>
      </w:r>
      <w:r w:rsidR="00AB45EF" w:rsidRPr="00AB45EF">
        <w:rPr>
          <w:rFonts w:ascii="Times New Roman" w:eastAsia="Times New Roman" w:hAnsi="Times New Roman" w:cs="Times New Roman"/>
          <w:sz w:val="24"/>
          <w:szCs w:val="24"/>
          <w:lang w:val="x-none" w:eastAsia="x-none"/>
        </w:rPr>
        <w:t>, 201</w:t>
      </w:r>
      <w:r w:rsidR="00C43696">
        <w:rPr>
          <w:rFonts w:ascii="Times New Roman" w:eastAsia="Times New Roman" w:hAnsi="Times New Roman" w:cs="Times New Roman"/>
          <w:sz w:val="24"/>
          <w:szCs w:val="24"/>
          <w:lang w:eastAsia="x-none"/>
        </w:rPr>
        <w:t>5</w:t>
      </w:r>
      <w:r w:rsidR="00AB45EF" w:rsidRPr="00AB45EF">
        <w:rPr>
          <w:rFonts w:ascii="Times New Roman" w:eastAsia="Times New Roman" w:hAnsi="Times New Roman" w:cs="Times New Roman"/>
          <w:sz w:val="24"/>
          <w:szCs w:val="24"/>
          <w:lang w:val="x-none" w:eastAsia="x-none"/>
        </w:rPr>
        <w:t>.  The following students were presented with awards:</w:t>
      </w:r>
      <w:r w:rsidR="00F25E7D">
        <w:rPr>
          <w:rFonts w:ascii="Times New Roman" w:eastAsia="Times New Roman" w:hAnsi="Times New Roman" w:cs="Times New Roman"/>
          <w:sz w:val="24"/>
          <w:szCs w:val="24"/>
          <w:lang w:eastAsia="x-none"/>
        </w:rPr>
        <w:br/>
      </w:r>
    </w:p>
    <w:p w:rsidR="00F25E7D" w:rsidRPr="00C43696" w:rsidRDefault="00F25E7D" w:rsidP="00C43696">
      <w:pPr>
        <w:pStyle w:val="ListParagraph"/>
        <w:numPr>
          <w:ilvl w:val="0"/>
          <w:numId w:val="6"/>
        </w:numPr>
        <w:rPr>
          <w:rFonts w:ascii="Times New Roman" w:hAnsi="Times New Roman" w:cs="Times New Roman"/>
          <w:sz w:val="24"/>
          <w:szCs w:val="24"/>
        </w:rPr>
      </w:pPr>
      <w:r w:rsidRPr="00C43696">
        <w:rPr>
          <w:rFonts w:ascii="Times New Roman" w:hAnsi="Times New Roman" w:cs="Times New Roman"/>
          <w:sz w:val="24"/>
          <w:szCs w:val="24"/>
        </w:rPr>
        <w:t xml:space="preserve">The Charles McCall Award for Best Undergraduate Paper: Mikaela </w:t>
      </w:r>
      <w:proofErr w:type="spellStart"/>
      <w:r w:rsidRPr="00C43696">
        <w:rPr>
          <w:rFonts w:ascii="Times New Roman" w:hAnsi="Times New Roman" w:cs="Times New Roman"/>
          <w:sz w:val="24"/>
          <w:szCs w:val="24"/>
        </w:rPr>
        <w:t>Vournas</w:t>
      </w:r>
      <w:proofErr w:type="spellEnd"/>
      <w:r w:rsidRPr="00C43696">
        <w:rPr>
          <w:rFonts w:ascii="Times New Roman" w:hAnsi="Times New Roman" w:cs="Times New Roman"/>
          <w:sz w:val="24"/>
          <w:szCs w:val="24"/>
        </w:rPr>
        <w:t>, Anthropology and Geography, Cal Polytechnic State</w:t>
      </w:r>
      <w:r w:rsidR="00C43696">
        <w:rPr>
          <w:rFonts w:ascii="Times New Roman" w:hAnsi="Times New Roman" w:cs="Times New Roman"/>
          <w:sz w:val="24"/>
          <w:szCs w:val="24"/>
        </w:rPr>
        <w:t xml:space="preserve"> University, San Luis Obispo, </w:t>
      </w:r>
      <w:r w:rsidRPr="00C43696">
        <w:rPr>
          <w:rFonts w:ascii="Times New Roman" w:hAnsi="Times New Roman" w:cs="Times New Roman"/>
          <w:sz w:val="24"/>
          <w:szCs w:val="24"/>
        </w:rPr>
        <w:t xml:space="preserve"> “Mapping Motivations: </w:t>
      </w:r>
      <w:r w:rsidR="00C43696" w:rsidRPr="00C43696">
        <w:rPr>
          <w:rFonts w:ascii="Times New Roman" w:hAnsi="Times New Roman" w:cs="Times New Roman"/>
          <w:sz w:val="24"/>
          <w:szCs w:val="24"/>
        </w:rPr>
        <w:t>Nutrition in Transition in Fiji’</w:t>
      </w:r>
      <w:r w:rsidR="00C43696" w:rsidRPr="00C43696">
        <w:rPr>
          <w:rFonts w:ascii="Times New Roman" w:hAnsi="Times New Roman" w:cs="Times New Roman"/>
          <w:sz w:val="24"/>
          <w:szCs w:val="24"/>
        </w:rPr>
        <w:br/>
      </w:r>
    </w:p>
    <w:p w:rsidR="00AB45EF" w:rsidRPr="00C43696" w:rsidRDefault="00C43696" w:rsidP="00C43696">
      <w:pPr>
        <w:pStyle w:val="ListParagraph"/>
        <w:numPr>
          <w:ilvl w:val="0"/>
          <w:numId w:val="6"/>
        </w:numPr>
        <w:rPr>
          <w:rFonts w:ascii="Times New Roman" w:hAnsi="Times New Roman" w:cs="Times New Roman"/>
          <w:sz w:val="24"/>
          <w:szCs w:val="24"/>
        </w:rPr>
      </w:pPr>
      <w:r w:rsidRPr="00C43696">
        <w:rPr>
          <w:rFonts w:ascii="Times New Roman" w:hAnsi="Times New Roman" w:cs="Times New Roman"/>
          <w:sz w:val="24"/>
          <w:szCs w:val="24"/>
        </w:rPr>
        <w:t>The Betty Nesvold Award for Best Graduate Paper: Aaron L. Jackson, History, CSU, Sacramento, “Why They Endured: Trench Journalism as a Reflection of the Soldierly Community in World War One”</w:t>
      </w:r>
      <w:r w:rsidRPr="00C43696">
        <w:rPr>
          <w:rFonts w:ascii="Times New Roman" w:hAnsi="Times New Roman" w:cs="Times New Roman"/>
          <w:sz w:val="24"/>
          <w:szCs w:val="24"/>
        </w:rPr>
        <w:br/>
      </w:r>
    </w:p>
    <w:p w:rsidR="00C43696" w:rsidRPr="00C43696" w:rsidRDefault="00C43696" w:rsidP="00C43696">
      <w:pPr>
        <w:pStyle w:val="ListParagraph"/>
        <w:numPr>
          <w:ilvl w:val="0"/>
          <w:numId w:val="6"/>
        </w:numPr>
        <w:rPr>
          <w:rFonts w:ascii="Times New Roman" w:hAnsi="Times New Roman" w:cs="Times New Roman"/>
          <w:sz w:val="24"/>
          <w:szCs w:val="24"/>
        </w:rPr>
      </w:pPr>
      <w:r w:rsidRPr="00C43696">
        <w:rPr>
          <w:rFonts w:ascii="Times New Roman" w:hAnsi="Times New Roman" w:cs="Times New Roman"/>
          <w:sz w:val="24"/>
          <w:szCs w:val="24"/>
        </w:rPr>
        <w:lastRenderedPageBreak/>
        <w:t xml:space="preserve">The Gloria Rummels Award for Best Paper Using Quantitative Data: Simone </w:t>
      </w:r>
      <w:proofErr w:type="spellStart"/>
      <w:r w:rsidRPr="00C43696">
        <w:rPr>
          <w:rFonts w:ascii="Times New Roman" w:hAnsi="Times New Roman" w:cs="Times New Roman"/>
          <w:sz w:val="24"/>
          <w:szCs w:val="24"/>
        </w:rPr>
        <w:t>Radliff</w:t>
      </w:r>
      <w:proofErr w:type="spellEnd"/>
      <w:r w:rsidRPr="00C43696">
        <w:rPr>
          <w:rFonts w:ascii="Times New Roman" w:hAnsi="Times New Roman" w:cs="Times New Roman"/>
          <w:sz w:val="24"/>
          <w:szCs w:val="24"/>
        </w:rPr>
        <w:t>, Political Science, San Francisco State University for “Education for Political Empowerment: The Effect of Collective-Efficacy Developing Curriculum and Experiences in High School Civics Courses on Political Engagement”</w:t>
      </w:r>
    </w:p>
    <w:p w:rsidR="007D4267" w:rsidRDefault="00AB45EF" w:rsidP="007D4267">
      <w:pPr>
        <w:spacing w:before="200"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Dates for submission will be announced later.  Information will be available on our website at </w:t>
      </w:r>
      <w:hyperlink r:id="rId29" w:tooltip="Social Science Student Symposium (S4) page on SSRIC Website" w:history="1">
        <w:r w:rsidRPr="00AB45EF">
          <w:rPr>
            <w:rFonts w:ascii="Times New Roman" w:eastAsia="Times New Roman" w:hAnsi="Times New Roman" w:cs="Times New Roman"/>
            <w:color w:val="365F91"/>
            <w:sz w:val="24"/>
            <w:szCs w:val="24"/>
            <w:u w:val="single"/>
          </w:rPr>
          <w:t>http://www.ssric.org/participate/src</w:t>
        </w:r>
      </w:hyperlink>
      <w:r w:rsidR="007D4267">
        <w:rPr>
          <w:rFonts w:ascii="Times New Roman" w:eastAsia="Times New Roman" w:hAnsi="Times New Roman" w:cs="Times New Roman"/>
          <w:sz w:val="24"/>
          <w:szCs w:val="24"/>
        </w:rPr>
        <w:t xml:space="preserve">. </w:t>
      </w:r>
    </w:p>
    <w:p w:rsidR="00AB45EF" w:rsidRPr="007D4267" w:rsidRDefault="00AB45EF" w:rsidP="007D4267">
      <w:pPr>
        <w:spacing w:before="200" w:after="0"/>
        <w:rPr>
          <w:rFonts w:ascii="Times New Roman" w:eastAsia="Times New Roman" w:hAnsi="Times New Roman" w:cs="Times New Roman"/>
          <w:sz w:val="24"/>
          <w:szCs w:val="24"/>
        </w:rPr>
      </w:pPr>
      <w:r w:rsidRPr="00284529">
        <w:rPr>
          <w:rFonts w:ascii="Times New Roman" w:eastAsia="Times New Roman" w:hAnsi="Times New Roman" w:cs="Times New Roman"/>
          <w:sz w:val="24"/>
          <w:szCs w:val="24"/>
        </w:rPr>
        <w:t xml:space="preserve">We expect in the near future to announce major cash awards for winning presentations at this year's Student Research </w:t>
      </w:r>
      <w:r w:rsidR="00A36747">
        <w:rPr>
          <w:rFonts w:ascii="Times New Roman" w:eastAsia="Times New Roman" w:hAnsi="Times New Roman" w:cs="Times New Roman"/>
          <w:sz w:val="24"/>
          <w:szCs w:val="24"/>
        </w:rPr>
        <w:t>Symposium</w:t>
      </w:r>
      <w:r w:rsidRPr="00284529">
        <w:rPr>
          <w:rFonts w:ascii="Times New Roman" w:eastAsia="Times New Roman" w:hAnsi="Times New Roman" w:cs="Times New Roman"/>
          <w:sz w:val="24"/>
          <w:szCs w:val="24"/>
        </w:rPr>
        <w:t xml:space="preserve">.  Check your email inbox for more details as they become available.  If you're not already a subscriber to our email list, please sign up now by going to </w:t>
      </w:r>
      <w:hyperlink r:id="rId30" w:tooltip="Follow this link to subscribe to our email list" w:history="1">
        <w:r w:rsidRPr="00284529">
          <w:rPr>
            <w:rFonts w:ascii="Times New Roman" w:eastAsia="Times New Roman" w:hAnsi="Times New Roman" w:cs="Times New Roman"/>
            <w:sz w:val="24"/>
            <w:szCs w:val="24"/>
            <w:u w:val="single"/>
          </w:rPr>
          <w:t>http://www.ssric.org/mailer/subscribe</w:t>
        </w:r>
      </w:hyperlink>
      <w:r w:rsidRPr="00284529">
        <w:rPr>
          <w:rFonts w:ascii="Times New Roman" w:eastAsia="Times New Roman" w:hAnsi="Times New Roman" w:cs="Times New Roman"/>
          <w:sz w:val="24"/>
          <w:szCs w:val="24"/>
        </w:rPr>
        <w:t>.</w:t>
      </w:r>
      <w:r w:rsidRPr="00AB45EF">
        <w:rPr>
          <w:rFonts w:ascii="Times New Roman" w:eastAsia="Times New Roman" w:hAnsi="Times New Roman" w:cs="Times New Roman"/>
          <w:color w:val="C0504D"/>
          <w:sz w:val="24"/>
          <w:szCs w:val="24"/>
        </w:rPr>
        <w:br/>
      </w:r>
    </w:p>
    <w:p w:rsidR="00AB45EF" w:rsidRPr="007D4267" w:rsidRDefault="00AB45EF" w:rsidP="007D4267">
      <w:pPr>
        <w:pStyle w:val="Heading3"/>
        <w:rPr>
          <w:rFonts w:eastAsia="Times New Roman"/>
          <w:color w:val="auto"/>
        </w:rPr>
      </w:pPr>
      <w:r w:rsidRPr="007D4267">
        <w:rPr>
          <w:rFonts w:eastAsia="Times New Roman"/>
          <w:color w:val="auto"/>
        </w:rPr>
        <w:t>Teaching Resources</w:t>
      </w:r>
    </w:p>
    <w:p w:rsidR="00A81BF5" w:rsidRDefault="00A81BF5" w:rsidP="00A81BF5">
      <w:pPr>
        <w:spacing w:after="0"/>
        <w:ind w:left="720"/>
        <w:rPr>
          <w:rFonts w:ascii="Times New Roman" w:eastAsia="Times New Roman" w:hAnsi="Times New Roman" w:cs="Times New Roman"/>
          <w:sz w:val="24"/>
          <w:szCs w:val="24"/>
        </w:rPr>
      </w:pPr>
    </w:p>
    <w:p w:rsidR="00C43696" w:rsidRPr="00A81BF5" w:rsidRDefault="00AB45EF" w:rsidP="00A81BF5">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sz w:val="24"/>
          <w:szCs w:val="24"/>
        </w:rPr>
        <w:t xml:space="preserve">Instructional materials, including short exercises and longer modules with introductions to many methodological and statistical topics, are available on our website (see </w:t>
      </w:r>
      <w:hyperlink r:id="rId31" w:tooltip="SSRIC Website address" w:history="1">
        <w:r w:rsidRPr="00AB45EF">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in the “Teaching Resources” section) and can be downloaded by faculty and staff for their use.  </w:t>
      </w:r>
      <w:r w:rsidR="00C43696">
        <w:rPr>
          <w:rFonts w:ascii="Times New Roman" w:eastAsia="Times New Roman" w:hAnsi="Times New Roman" w:cs="Times New Roman"/>
          <w:sz w:val="24"/>
          <w:szCs w:val="24"/>
        </w:rPr>
        <w:t xml:space="preserve">These include new exercises using the 2014 General Social Survey focusing on religion, tolerance, abortion, and </w:t>
      </w:r>
      <w:r w:rsidR="00A81BF5">
        <w:rPr>
          <w:rFonts w:ascii="Times New Roman" w:eastAsia="Times New Roman" w:hAnsi="Times New Roman" w:cs="Times New Roman"/>
          <w:sz w:val="24"/>
          <w:szCs w:val="24"/>
        </w:rPr>
        <w:t xml:space="preserve">a series of 16 exercises that cover topics </w:t>
      </w:r>
      <w:r w:rsidR="00A81BF5">
        <w:rPr>
          <w:rFonts w:ascii="Times New Roman" w:eastAsia="Times New Roman" w:hAnsi="Times New Roman" w:cs="Times New Roman"/>
          <w:bCs/>
          <w:sz w:val="24"/>
          <w:szCs w:val="24"/>
        </w:rPr>
        <w:t>from descriptive statistics through regression (</w:t>
      </w:r>
      <w:hyperlink r:id="rId32" w:history="1">
        <w:r w:rsidR="00A81BF5" w:rsidRPr="00C71C35">
          <w:rPr>
            <w:rStyle w:val="Hyperlink"/>
            <w:rFonts w:eastAsia="Times New Roman"/>
            <w:bCs/>
            <w:sz w:val="24"/>
            <w:szCs w:val="24"/>
          </w:rPr>
          <w:t>http://ssric.org/node/492</w:t>
        </w:r>
      </w:hyperlink>
      <w:r w:rsidR="00A81BF5">
        <w:rPr>
          <w:rFonts w:ascii="Times New Roman" w:eastAsia="Times New Roman" w:hAnsi="Times New Roman" w:cs="Times New Roman"/>
          <w:bCs/>
          <w:sz w:val="24"/>
          <w:szCs w:val="24"/>
        </w:rPr>
        <w:t>).  These exercises use both SPSS and the General Social Survey.</w:t>
      </w:r>
    </w:p>
    <w:p w:rsidR="00C43696" w:rsidRDefault="00C43696" w:rsidP="00AB45EF">
      <w:pPr>
        <w:spacing w:after="0"/>
        <w:rPr>
          <w:rFonts w:ascii="Times New Roman" w:eastAsia="Times New Roman" w:hAnsi="Times New Roman" w:cs="Times New Roman"/>
          <w:sz w:val="24"/>
          <w:szCs w:val="24"/>
        </w:rPr>
      </w:pPr>
    </w:p>
    <w:p w:rsidR="007D4267"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 addition, a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 xml:space="preserve">SPSS for Windows:  A Basic Tutorial Version 22 </w:t>
      </w:r>
      <w:r w:rsidRPr="00AB45EF">
        <w:rPr>
          <w:rFonts w:ascii="Times New Roman" w:eastAsia="Times New Roman" w:hAnsi="Times New Roman" w:cs="Times New Roman"/>
          <w:sz w:val="24"/>
          <w:szCs w:val="24"/>
        </w:rPr>
        <w:t>is available on our website (</w:t>
      </w:r>
      <w:hyperlink r:id="rId33" w:tooltip="SPSS Tutorial" w:history="1">
        <w:r w:rsidR="004649F7">
          <w:rPr>
            <w:rFonts w:ascii="Times New Roman" w:eastAsia="Times New Roman" w:hAnsi="Times New Roman" w:cs="Times New Roman"/>
            <w:color w:val="365F91"/>
            <w:sz w:val="24"/>
            <w:szCs w:val="24"/>
            <w:u w:val="single"/>
          </w:rPr>
          <w:t>http://ssric.org/node/459</w:t>
        </w:r>
      </w:hyperlink>
      <w:r w:rsidRPr="00AB45EF">
        <w:rPr>
          <w:rFonts w:ascii="Times New Roman" w:eastAsia="Times New Roman" w:hAnsi="Times New Roman" w:cs="Times New Roman"/>
          <w:sz w:val="24"/>
          <w:szCs w:val="24"/>
        </w:rPr>
        <w:t xml:space="preserve">).  There is also an integrated set of teaching resources for research methods in political science available on our website </w:t>
      </w:r>
      <w:r w:rsidR="00C43696">
        <w:rPr>
          <w:rFonts w:ascii="Times New Roman" w:eastAsia="Times New Roman" w:hAnsi="Times New Roman" w:cs="Times New Roman"/>
          <w:sz w:val="24"/>
          <w:szCs w:val="24"/>
        </w:rPr>
        <w:t>(</w:t>
      </w:r>
      <w:hyperlink r:id="rId34" w:history="1">
        <w:r w:rsidR="00C43696" w:rsidRPr="003253F8">
          <w:rPr>
            <w:rStyle w:val="Hyperlink"/>
            <w:rFonts w:eastAsia="Times New Roman"/>
            <w:sz w:val="24"/>
            <w:szCs w:val="24"/>
          </w:rPr>
          <w:t>http://www.cpp.edu/~jlkorey/POWERMUTT/index.html</w:t>
        </w:r>
      </w:hyperlink>
      <w:r w:rsidR="00C43696">
        <w:rPr>
          <w:rFonts w:ascii="Times New Roman" w:eastAsia="Times New Roman" w:hAnsi="Times New Roman" w:cs="Times New Roman"/>
          <w:sz w:val="24"/>
          <w:szCs w:val="24"/>
        </w:rPr>
        <w:t xml:space="preserve">). </w:t>
      </w:r>
      <w:r w:rsidR="007D4267">
        <w:rPr>
          <w:rFonts w:ascii="Times New Roman" w:eastAsia="Times New Roman" w:hAnsi="Times New Roman" w:cs="Times New Roman"/>
          <w:sz w:val="24"/>
          <w:szCs w:val="24"/>
        </w:rPr>
        <w:br/>
      </w:r>
    </w:p>
    <w:p w:rsid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Her module focuses on social capital and civic engagement and provides students with the opportunity to develop skills in quantitative reasoning and data analysis (using SDA – an online statistical package) and is on the ICPSR’s website (</w:t>
      </w:r>
      <w:hyperlink r:id="rId35" w:tooltip="Link to &quot;Investigating Community and Social Capital&quot; project" w:history="1">
        <w:r w:rsidR="004649F7">
          <w:rPr>
            <w:rFonts w:ascii="Times New Roman" w:eastAsia="Times New Roman" w:hAnsi="Times New Roman" w:cs="Times New Roman"/>
            <w:color w:val="365F91"/>
            <w:sz w:val="24"/>
            <w:szCs w:val="24"/>
            <w:u w:val="single"/>
          </w:rPr>
          <w:t>http://www.icpsr.umich.edu/icpsrweb/instructors/icsc/index.jsp</w:t>
        </w:r>
      </w:hyperlink>
      <w:r w:rsidRPr="00AB45EF">
        <w:rPr>
          <w:rFonts w:ascii="Times New Roman" w:eastAsia="Times New Roman" w:hAnsi="Times New Roman" w:cs="Times New Roman"/>
          <w:sz w:val="24"/>
          <w:szCs w:val="24"/>
        </w:rPr>
        <w:t xml:space="preserve">). </w:t>
      </w:r>
    </w:p>
    <w:p w:rsidR="001C709F" w:rsidRDefault="001C709F" w:rsidP="00AB45EF">
      <w:pPr>
        <w:spacing w:after="0"/>
        <w:rPr>
          <w:rFonts w:ascii="Times New Roman" w:eastAsia="Times New Roman" w:hAnsi="Times New Roman" w:cs="Times New Roman"/>
          <w:sz w:val="24"/>
          <w:szCs w:val="24"/>
        </w:rPr>
      </w:pPr>
    </w:p>
    <w:p w:rsidR="001C709F" w:rsidRPr="00AB45EF" w:rsidRDefault="001C709F" w:rsidP="00AB45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an extensive list of links to other instructional sites (</w:t>
      </w:r>
      <w:hyperlink r:id="rId36" w:history="1">
        <w:r w:rsidRPr="003253F8">
          <w:rPr>
            <w:rStyle w:val="Hyperlink"/>
            <w:rFonts w:eastAsia="Times New Roman"/>
            <w:sz w:val="24"/>
            <w:szCs w:val="24"/>
          </w:rPr>
          <w:t>http://ssric.org/tr/links</w:t>
        </w:r>
      </w:hyperlink>
      <w:r>
        <w:rPr>
          <w:rFonts w:ascii="Times New Roman" w:eastAsia="Times New Roman" w:hAnsi="Times New Roman" w:cs="Times New Roman"/>
          <w:sz w:val="24"/>
          <w:szCs w:val="24"/>
        </w:rPr>
        <w:t>) for graphs, maps, qualitative research, research design, SPSS, statistics, survey research and sampling, and teaching resources.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37" w:history="1">
        <w:r w:rsidR="00C43696" w:rsidRPr="003253F8">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Programs for Statistical Analysis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There are several commonly used statistical packages in the CSU.  The SSRIC offers workshops on both SDA and SPSS.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5"/>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lastRenderedPageBreak/>
        <w:t xml:space="preserve">Survey Documentation and Analysis (SDA).  SDA is a software program created at UC Berkeley that allows online data analysis, including frequencies, comparison of means, crosstabulations, comparison of means, correlation and regression, and logistic regression. A new release of SDA is now available. A list of SDA resources can be found on the SSRIC’s website at </w:t>
      </w:r>
      <w:hyperlink r:id="rId38" w:tooltip="List of SDA resources" w:history="1">
        <w:r w:rsidRPr="00AB45EF">
          <w:rPr>
            <w:rFonts w:ascii="Times New Roman" w:eastAsia="Times New Roman" w:hAnsi="Times New Roman" w:cs="Times New Roman"/>
            <w:color w:val="365F91"/>
            <w:sz w:val="24"/>
            <w:szCs w:val="24"/>
            <w:u w:val="single"/>
          </w:rPr>
          <w:t>http://www.ssric.org/data/sda</w:t>
        </w:r>
      </w:hyperlink>
      <w:r w:rsidRPr="00AB45EF">
        <w:rPr>
          <w:rFonts w:ascii="Times New Roman" w:eastAsia="Times New Roman" w:hAnsi="Times New Roman" w:cs="Times New Roman"/>
          <w:sz w:val="24"/>
          <w:szCs w:val="24"/>
        </w:rPr>
        <w:t>.</w:t>
      </w:r>
    </w:p>
    <w:p w:rsidR="00AB45EF" w:rsidRPr="00AB45EF" w:rsidRDefault="00AB45EF" w:rsidP="00AB45EF">
      <w:pPr>
        <w:spacing w:after="0"/>
        <w:ind w:left="360"/>
        <w:rPr>
          <w:rFonts w:ascii="Times New Roman" w:eastAsia="Times New Roman" w:hAnsi="Times New Roman" w:cs="Times New Roman"/>
          <w:sz w:val="24"/>
          <w:szCs w:val="24"/>
        </w:rPr>
      </w:pPr>
    </w:p>
    <w:p w:rsidR="00AB45EF" w:rsidRDefault="00AB45EF" w:rsidP="00AB45EF">
      <w:pPr>
        <w:numPr>
          <w:ilvl w:val="0"/>
          <w:numId w:val="5"/>
        </w:numPr>
        <w:spacing w:after="0"/>
        <w:rPr>
          <w:rFonts w:ascii="Times New Roman" w:eastAsia="Times New Roman" w:hAnsi="Times New Roman" w:cs="Times New Roman"/>
          <w:sz w:val="24"/>
          <w:szCs w:val="24"/>
        </w:rPr>
      </w:pPr>
      <w:r w:rsidRPr="007D4267">
        <w:rPr>
          <w:rFonts w:ascii="Times New Roman" w:eastAsia="Times New Roman" w:hAnsi="Times New Roman" w:cs="Times New Roman"/>
          <w:sz w:val="24"/>
          <w:szCs w:val="24"/>
        </w:rPr>
        <w:t>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online textbook available on our website which serves as an introduction to SPSS (</w:t>
      </w:r>
      <w:hyperlink r:id="rId39" w:tooltip="Link to SPSS Tutorial" w:history="1">
        <w:r w:rsidR="004649F7">
          <w:rPr>
            <w:rFonts w:ascii="Times New Roman" w:eastAsia="Times New Roman" w:hAnsi="Times New Roman" w:cs="Times New Roman"/>
            <w:color w:val="365F91"/>
            <w:sz w:val="24"/>
            <w:szCs w:val="24"/>
            <w:u w:val="single"/>
          </w:rPr>
          <w:t>http://ssric.org/node/459</w:t>
        </w:r>
      </w:hyperlink>
      <w:r w:rsidR="007D4267">
        <w:rPr>
          <w:rFonts w:ascii="Times New Roman" w:eastAsia="Times New Roman" w:hAnsi="Times New Roman" w:cs="Times New Roman"/>
          <w:sz w:val="24"/>
          <w:szCs w:val="24"/>
        </w:rPr>
        <w:t xml:space="preserve">). </w:t>
      </w:r>
    </w:p>
    <w:p w:rsidR="007D4267" w:rsidRDefault="007D4267" w:rsidP="007D4267">
      <w:pPr>
        <w:pStyle w:val="ListParagraph"/>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Teaching with Data</w:t>
      </w:r>
    </w:p>
    <w:p w:rsidR="00AB45EF" w:rsidRPr="00AB45EF" w:rsidRDefault="00AB45EF" w:rsidP="00AB45EF">
      <w:pPr>
        <w:spacing w:after="0"/>
        <w:rPr>
          <w:rFonts w:ascii="Times New Roman" w:eastAsia="Times New Roman" w:hAnsi="Times New Roman" w:cs="Times New Roman"/>
          <w:b/>
          <w:bCs/>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Teaching with Data is an initiative by ICPSR and the Social Science Data Analysis Network to provide teaching resources to faculty.  To take a look at their website, go to </w:t>
      </w:r>
      <w:hyperlink r:id="rId40" w:tooltip="Address for Teaching With Data Website" w:history="1">
        <w:r w:rsidRPr="00AB45EF">
          <w:rPr>
            <w:rFonts w:ascii="Times New Roman" w:eastAsia="Times New Roman" w:hAnsi="Times New Roman" w:cs="Times New Roman"/>
            <w:bCs/>
            <w:color w:val="365F91"/>
            <w:sz w:val="24"/>
            <w:szCs w:val="24"/>
            <w:u w:val="single"/>
          </w:rPr>
          <w:t>http://TeachingWithData.org</w:t>
        </w:r>
      </w:hyperlink>
      <w:r w:rsidRPr="00AB45EF">
        <w:rPr>
          <w:rFonts w:ascii="Times New Roman" w:eastAsia="Times New Roman" w:hAnsi="Times New Roman" w:cs="Times New Roman"/>
          <w:bCs/>
          <w:sz w:val="24"/>
          <w:szCs w:val="24"/>
        </w:rPr>
        <w:t>.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rsidR="00AB45EF" w:rsidRPr="00AB45EF" w:rsidRDefault="00AB45EF" w:rsidP="00AB45EF">
      <w:pPr>
        <w:spacing w:after="0"/>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Subscribing to the SSRIC Email List</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sends out periodic emails about our Student Research Conference, workshops, the Field Faculty Fellowship program and other teaching and research opportunities.  If you would like to subscribe to our email list, please go to </w:t>
      </w:r>
      <w:hyperlink r:id="rId41" w:tooltip="Follow this link to subscribe to our email list" w:history="1">
        <w:r w:rsidRPr="00AB45EF">
          <w:rPr>
            <w:rFonts w:ascii="Times New Roman" w:eastAsia="Times New Roman" w:hAnsi="Times New Roman" w:cs="Times New Roman"/>
            <w:color w:val="365F91"/>
            <w:sz w:val="24"/>
            <w:szCs w:val="24"/>
            <w:u w:val="single"/>
          </w:rPr>
          <w:t>http://www.ssric.org/mailer/subscribe</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Contacts</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7C5E53" w:rsidP="00AB45EF">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SSRIC chair for 2015-16</w:t>
      </w:r>
      <w:r w:rsidR="00AB45EF" w:rsidRPr="00AB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Stafford Cox</w:t>
      </w:r>
      <w:r w:rsidR="00AB45EF" w:rsidRPr="00AB4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Academic Technology Services, </w:t>
      </w:r>
      <w:hyperlink r:id="rId42" w:history="1">
        <w:r w:rsidRPr="003253F8">
          <w:rPr>
            <w:rStyle w:val="Hyperlink"/>
            <w:rFonts w:eastAsia="Times New Roman"/>
            <w:sz w:val="24"/>
            <w:szCs w:val="24"/>
          </w:rPr>
          <w:t>scox@csulb.edu</w:t>
        </w:r>
      </w:hyperlink>
      <w:r>
        <w:rPr>
          <w:rFonts w:ascii="Times New Roman" w:eastAsia="Times New Roman" w:hAnsi="Times New Roman" w:cs="Times New Roman"/>
          <w:sz w:val="24"/>
          <w:szCs w:val="24"/>
        </w:rPr>
        <w:t xml:space="preserve">, 562-985-7801 </w:t>
      </w:r>
    </w:p>
    <w:p w:rsidR="00AB45EF" w:rsidRPr="00AB45EF" w:rsidRDefault="00AB45EF" w:rsidP="00AB45EF">
      <w:pPr>
        <w:numPr>
          <w:ilvl w:val="0"/>
          <w:numId w:val="4"/>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Newsletter editor:  Ed Nelson, Department of Sociology, </w:t>
      </w:r>
      <w:hyperlink r:id="rId43"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559-978-9391</w:t>
      </w:r>
    </w:p>
    <w:p w:rsidR="002C35CA" w:rsidRDefault="002C35CA"/>
    <w:sectPr w:rsidR="002C35CA" w:rsidSect="008F40D6">
      <w:headerReference w:type="default" r:id="rId44"/>
      <w:footerReference w:type="default" r:id="rId45"/>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07" w:rsidRDefault="00B42807" w:rsidP="00AB45EF">
      <w:pPr>
        <w:spacing w:after="0"/>
      </w:pPr>
      <w:r>
        <w:separator/>
      </w:r>
    </w:p>
  </w:endnote>
  <w:endnote w:type="continuationSeparator" w:id="0">
    <w:p w:rsidR="00B42807" w:rsidRDefault="00B42807"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D6" w:rsidRDefault="009D4999">
    <w:pPr>
      <w:pStyle w:val="Footer"/>
      <w:jc w:val="center"/>
    </w:pPr>
    <w:r>
      <w:fldChar w:fldCharType="begin"/>
    </w:r>
    <w:r>
      <w:instrText xml:space="preserve"> PAGE   \* MERGEFORMAT </w:instrText>
    </w:r>
    <w:r>
      <w:fldChar w:fldCharType="separate"/>
    </w:r>
    <w:r w:rsidR="00A81BF5">
      <w:rPr>
        <w:noProof/>
      </w:rPr>
      <w:t>2</w:t>
    </w:r>
    <w:r>
      <w:fldChar w:fldCharType="end"/>
    </w:r>
  </w:p>
  <w:p w:rsidR="008F40D6" w:rsidRDefault="00B4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07" w:rsidRDefault="00B42807" w:rsidP="00AB45EF">
      <w:pPr>
        <w:spacing w:after="0"/>
      </w:pPr>
      <w:r>
        <w:separator/>
      </w:r>
    </w:p>
  </w:footnote>
  <w:footnote w:type="continuationSeparator" w:id="0">
    <w:p w:rsidR="00B42807" w:rsidRDefault="00B42807" w:rsidP="00AB45EF">
      <w:pPr>
        <w:spacing w:after="0"/>
      </w:pPr>
      <w:r>
        <w:continuationSeparator/>
      </w:r>
    </w:p>
  </w:footnote>
  <w:footnote w:id="1">
    <w:p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data bases, please contact </w:t>
      </w:r>
      <w:r w:rsidR="00661FB7">
        <w:rPr>
          <w:lang w:val="en-US"/>
        </w:rPr>
        <w:t xml:space="preserve">Stafford Cox </w:t>
      </w:r>
      <w:r>
        <w:t xml:space="preserve"> (</w:t>
      </w:r>
      <w:hyperlink r:id="rId1" w:history="1">
        <w:r w:rsidR="00661FB7" w:rsidRPr="003253F8">
          <w:rPr>
            <w:rStyle w:val="Hyperlink"/>
            <w:lang w:val="en-US"/>
          </w:rPr>
          <w:t>scox@csulb.edu</w:t>
        </w:r>
      </w:hyperlink>
      <w:r>
        <w:rPr>
          <w:lang w:val="en-US"/>
        </w:rPr>
        <w:t>,</w:t>
      </w:r>
      <w:r>
        <w:t xml:space="preserve"> SSRIC chair for 201</w:t>
      </w:r>
      <w:r w:rsidR="00661FB7">
        <w:rPr>
          <w:lang w:val="en-US"/>
        </w:rPr>
        <w:t>5</w:t>
      </w:r>
      <w:r>
        <w:t>-1</w:t>
      </w:r>
      <w:r w:rsidR="00661FB7">
        <w:rPr>
          <w:lang w:val="en-US"/>
        </w:rPr>
        <w:t>6</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Pr>
        <w:b/>
      </w:rPr>
      <w:t>Fall</w:t>
    </w:r>
    <w:r w:rsidR="00CB66F8">
      <w:rPr>
        <w:b/>
      </w:rPr>
      <w:t xml:space="preserve"> 201</w:t>
    </w:r>
    <w:r w:rsidR="00AA09E0">
      <w:rPr>
        <w:b/>
        <w:lang w:val="en-US"/>
      </w:rPr>
      <w:t>5</w:t>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31758"/>
    <w:multiLevelType w:val="hybridMultilevel"/>
    <w:tmpl w:val="31F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135E8C"/>
    <w:rsid w:val="001C6488"/>
    <w:rsid w:val="001C709F"/>
    <w:rsid w:val="00236E2F"/>
    <w:rsid w:val="00284529"/>
    <w:rsid w:val="002C35CA"/>
    <w:rsid w:val="00402B6D"/>
    <w:rsid w:val="0044719E"/>
    <w:rsid w:val="004649F7"/>
    <w:rsid w:val="00484E88"/>
    <w:rsid w:val="004C4AB3"/>
    <w:rsid w:val="00606D42"/>
    <w:rsid w:val="00661FB7"/>
    <w:rsid w:val="006C7D4A"/>
    <w:rsid w:val="006F7162"/>
    <w:rsid w:val="007A5A6D"/>
    <w:rsid w:val="007B7C29"/>
    <w:rsid w:val="007C5E53"/>
    <w:rsid w:val="007D4267"/>
    <w:rsid w:val="008976ED"/>
    <w:rsid w:val="00951A67"/>
    <w:rsid w:val="009C22A1"/>
    <w:rsid w:val="009D4999"/>
    <w:rsid w:val="009F00B1"/>
    <w:rsid w:val="00A36747"/>
    <w:rsid w:val="00A81BF5"/>
    <w:rsid w:val="00AA09E0"/>
    <w:rsid w:val="00AB45EF"/>
    <w:rsid w:val="00B07095"/>
    <w:rsid w:val="00B42807"/>
    <w:rsid w:val="00B5171E"/>
    <w:rsid w:val="00BC2791"/>
    <w:rsid w:val="00C43696"/>
    <w:rsid w:val="00CB66F8"/>
    <w:rsid w:val="00DE5211"/>
    <w:rsid w:val="00E063B4"/>
    <w:rsid w:val="00E16355"/>
    <w:rsid w:val="00E42854"/>
    <w:rsid w:val="00E96441"/>
    <w:rsid w:val="00EA0331"/>
    <w:rsid w:val="00F25E7D"/>
    <w:rsid w:val="00F6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ic.org/node/492" TargetMode="External"/><Relationship Id="rId18" Type="http://schemas.openxmlformats.org/officeDocument/2006/relationships/hyperlink" Target="http://www.ssric.org/participate/workshops" TargetMode="External"/><Relationship Id="rId26" Type="http://schemas.openxmlformats.org/officeDocument/2006/relationships/hyperlink" Target="mailto:ednelson@csufresno.edu" TargetMode="External"/><Relationship Id="rId39" Type="http://schemas.openxmlformats.org/officeDocument/2006/relationships/hyperlink" Target="http://ssric.org/node/459" TargetMode="External"/><Relationship Id="rId3" Type="http://schemas.microsoft.com/office/2007/relationships/stylesWithEffects" Target="stylesWithEffects.xml"/><Relationship Id="rId21" Type="http://schemas.openxmlformats.org/officeDocument/2006/relationships/hyperlink" Target="http://www.ssric.org/" TargetMode="External"/><Relationship Id="rId34" Type="http://schemas.openxmlformats.org/officeDocument/2006/relationships/hyperlink" Target="http://www.cpp.edu/~jlkorey/POWERMUTT/index.html" TargetMode="External"/><Relationship Id="rId42" Type="http://schemas.openxmlformats.org/officeDocument/2006/relationships/hyperlink" Target="mailto:scox@csulb.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sric.org/" TargetMode="External"/><Relationship Id="rId17" Type="http://schemas.openxmlformats.org/officeDocument/2006/relationships/hyperlink" Target="mailto:ednelson@csufresno.edu" TargetMode="External"/><Relationship Id="rId25" Type="http://schemas.openxmlformats.org/officeDocument/2006/relationships/hyperlink" Target="http://www.ropercenter.uconn.edu/" TargetMode="External"/><Relationship Id="rId33" Type="http://schemas.openxmlformats.org/officeDocument/2006/relationships/hyperlink" Target="http://ssric.org/node/459" TargetMode="External"/><Relationship Id="rId38" Type="http://schemas.openxmlformats.org/officeDocument/2006/relationships/hyperlink" Target="http://www.ssric.org/data/sd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 TargetMode="External"/><Relationship Id="rId20" Type="http://schemas.openxmlformats.org/officeDocument/2006/relationships/hyperlink" Target="http://www.ssric.org/" TargetMode="External"/><Relationship Id="rId29" Type="http://schemas.openxmlformats.org/officeDocument/2006/relationships/hyperlink" Target="http://www.ssric.org/participate/src" TargetMode="External"/><Relationship Id="rId41" Type="http://schemas.openxmlformats.org/officeDocument/2006/relationships/hyperlink" Target="http://www.ssric.org/mailer/subscri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ic.org/" TargetMode="External"/><Relationship Id="rId24" Type="http://schemas.openxmlformats.org/officeDocument/2006/relationships/hyperlink" Target="http://ucdata.berkeley.edu/data_record.php?recid=3" TargetMode="External"/><Relationship Id="rId32" Type="http://schemas.openxmlformats.org/officeDocument/2006/relationships/hyperlink" Target="http://ssric.org/node/492" TargetMode="External"/><Relationship Id="rId37" Type="http://schemas.openxmlformats.org/officeDocument/2006/relationships/hyperlink" Target="mailto:jlkorey@cpp.edu" TargetMode="External"/><Relationship Id="rId40" Type="http://schemas.openxmlformats.org/officeDocument/2006/relationships/hyperlink" Target="http://teachingwithdata.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ric.org/participate/workshops" TargetMode="External"/><Relationship Id="rId23" Type="http://schemas.openxmlformats.org/officeDocument/2006/relationships/hyperlink" Target="http://www.field.com/" TargetMode="External"/><Relationship Id="rId28" Type="http://schemas.openxmlformats.org/officeDocument/2006/relationships/hyperlink" Target="http://www.ssric.org/participate/field_institute" TargetMode="External"/><Relationship Id="rId36" Type="http://schemas.openxmlformats.org/officeDocument/2006/relationships/hyperlink" Target="http://ssric.org/tr/links" TargetMode="External"/><Relationship Id="rId10" Type="http://schemas.openxmlformats.org/officeDocument/2006/relationships/hyperlink" Target="http://ssric.org/" TargetMode="External"/><Relationship Id="rId19" Type="http://schemas.openxmlformats.org/officeDocument/2006/relationships/hyperlink" Target="http://teachingwithdata.org/" TargetMode="External"/><Relationship Id="rId31" Type="http://schemas.openxmlformats.org/officeDocument/2006/relationships/hyperlink" Target="http://www.ssric.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ric.org/" TargetMode="External"/><Relationship Id="rId14" Type="http://schemas.openxmlformats.org/officeDocument/2006/relationships/hyperlink" Target="http://ssric.org/participate/workshops" TargetMode="External"/><Relationship Id="rId22" Type="http://schemas.openxmlformats.org/officeDocument/2006/relationships/hyperlink" Target="http://www.icpsr.org/" TargetMode="External"/><Relationship Id="rId27" Type="http://schemas.openxmlformats.org/officeDocument/2006/relationships/hyperlink" Target="http://www.ssric.org/participate/workshops" TargetMode="External"/><Relationship Id="rId30" Type="http://schemas.openxmlformats.org/officeDocument/2006/relationships/hyperlink" Target="http://www.ssric.org/mailer/subscribe" TargetMode="External"/><Relationship Id="rId35" Type="http://schemas.openxmlformats.org/officeDocument/2006/relationships/hyperlink" Target="http://www.icpsr.umich.edu/icpsrweb/instructors/icsc/index.jsp" TargetMode="External"/><Relationship Id="rId43" Type="http://schemas.openxmlformats.org/officeDocument/2006/relationships/hyperlink" Target="mailto:ednelson@csufresno.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cox@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ednelson</cp:lastModifiedBy>
  <cp:revision>4</cp:revision>
  <cp:lastPrinted>2015-08-30T19:32:00Z</cp:lastPrinted>
  <dcterms:created xsi:type="dcterms:W3CDTF">2015-08-30T21:11:00Z</dcterms:created>
  <dcterms:modified xsi:type="dcterms:W3CDTF">2015-09-22T00:05:00Z</dcterms:modified>
</cp:coreProperties>
</file>