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EC" w:rsidRDefault="009B52D0">
      <w:pPr>
        <w:spacing w:line="366" w:lineRule="exact"/>
        <w:ind w:right="36"/>
        <w:jc w:val="right"/>
        <w:textAlignment w:val="baseline"/>
        <w:rPr>
          <w:rFonts w:ascii="Bookman Old Style" w:eastAsia="Bookman Old Style" w:hAnsi="Bookman Old Style"/>
          <w:color w:val="000000"/>
          <w:spacing w:val="59"/>
          <w:w w:val="80"/>
          <w:sz w:val="30"/>
        </w:rPr>
      </w:pPr>
      <w:r>
        <w:rPr>
          <w:rFonts w:ascii="Bookman Old Style" w:eastAsia="Bookman Old Style" w:hAnsi="Bookman Old Style"/>
          <w:color w:val="000000"/>
          <w:spacing w:val="59"/>
          <w:w w:val="80"/>
          <w:sz w:val="30"/>
        </w:rPr>
        <w:t>SO</w:t>
      </w:r>
      <w:r>
        <w:rPr>
          <w:rFonts w:ascii="Bookman Old Style" w:eastAsia="Bookman Old Style" w:hAnsi="Bookman Old Style"/>
          <w:color w:val="000000"/>
          <w:spacing w:val="59"/>
          <w:w w:val="80"/>
          <w:sz w:val="30"/>
        </w:rPr>
        <w:t>CI</w:t>
      </w:r>
      <w:r>
        <w:rPr>
          <w:rFonts w:ascii="Bookman Old Style" w:eastAsia="Bookman Old Style" w:hAnsi="Bookman Old Style"/>
          <w:color w:val="000000"/>
          <w:spacing w:val="59"/>
          <w:w w:val="80"/>
          <w:sz w:val="30"/>
        </w:rPr>
        <w:t>AL SCIENCE RESEARCH AND INSTRUCTIONAL COUNCIL</w:t>
      </w:r>
    </w:p>
    <w:p w:rsidR="00243CEC" w:rsidRDefault="009B52D0">
      <w:pPr>
        <w:spacing w:before="896" w:line="242" w:lineRule="exact"/>
        <w:ind w:right="36"/>
        <w:textAlignment w:val="baseline"/>
        <w:rPr>
          <w:rFonts w:ascii="Arial" w:eastAsia="Arial" w:hAnsi="Arial"/>
          <w:i/>
          <w:color w:val="000000"/>
          <w:spacing w:val="12"/>
          <w:sz w:val="20"/>
        </w:rPr>
      </w:pPr>
      <w:r>
        <w:rPr>
          <w:rFonts w:ascii="Arial" w:eastAsia="Arial" w:hAnsi="Arial"/>
          <w:i/>
          <w:color w:val="000000"/>
          <w:spacing w:val="12"/>
          <w:sz w:val="20"/>
        </w:rPr>
        <w:t>State of California</w:t>
      </w:r>
    </w:p>
    <w:p w:rsidR="00243CEC" w:rsidRDefault="009B52D0">
      <w:pPr>
        <w:spacing w:before="247" w:line="248" w:lineRule="exact"/>
        <w:ind w:right="36"/>
        <w:jc w:val="center"/>
        <w:textAlignment w:val="baseline"/>
        <w:rPr>
          <w:rFonts w:ascii="Arial" w:eastAsia="Arial" w:hAnsi="Arial"/>
          <w:color w:val="000000"/>
          <w:spacing w:val="82"/>
          <w:sz w:val="20"/>
        </w:rPr>
      </w:pPr>
      <w:r>
        <w:rPr>
          <w:rFonts w:ascii="Arial" w:eastAsia="Arial" w:hAnsi="Arial"/>
          <w:color w:val="000000"/>
          <w:spacing w:val="82"/>
          <w:sz w:val="20"/>
        </w:rPr>
        <w:t>MINUTES</w:t>
      </w:r>
    </w:p>
    <w:p w:rsidR="00243CEC" w:rsidRDefault="009B52D0">
      <w:pPr>
        <w:spacing w:before="513" w:line="211" w:lineRule="exact"/>
        <w:ind w:right="36"/>
        <w:jc w:val="center"/>
        <w:textAlignment w:val="baseline"/>
        <w:rPr>
          <w:rFonts w:ascii="Lucida Console" w:eastAsia="Lucida Console" w:hAnsi="Lucida Console"/>
          <w:color w:val="000000"/>
          <w:spacing w:val="-11"/>
        </w:rPr>
      </w:pPr>
      <w:r>
        <w:rPr>
          <w:rFonts w:ascii="Lucida Console" w:eastAsia="Lucida Console" w:hAnsi="Lucida Console"/>
          <w:color w:val="000000"/>
          <w:spacing w:val="-11"/>
        </w:rPr>
        <w:t>Spring 1979 Meeting</w:t>
      </w:r>
    </w:p>
    <w:p w:rsidR="00243CEC" w:rsidRDefault="009B52D0">
      <w:pPr>
        <w:spacing w:before="34" w:line="211" w:lineRule="exact"/>
        <w:ind w:right="36"/>
        <w:jc w:val="center"/>
        <w:textAlignment w:val="baseline"/>
        <w:rPr>
          <w:rFonts w:ascii="Lucida Console" w:eastAsia="Lucida Console" w:hAnsi="Lucida Console"/>
          <w:color w:val="000000"/>
          <w:spacing w:val="-11"/>
        </w:rPr>
      </w:pPr>
      <w:r>
        <w:rPr>
          <w:rFonts w:ascii="Lucida Console" w:eastAsia="Lucida Console" w:hAnsi="Lucida Console"/>
          <w:color w:val="000000"/>
          <w:spacing w:val="-11"/>
        </w:rPr>
        <w:t>San Francisco State University</w:t>
      </w:r>
    </w:p>
    <w:p w:rsidR="00243CEC" w:rsidRDefault="009B52D0">
      <w:pPr>
        <w:spacing w:before="274" w:line="206" w:lineRule="exact"/>
        <w:ind w:right="36"/>
        <w:jc w:val="center"/>
        <w:textAlignment w:val="baseline"/>
        <w:rPr>
          <w:rFonts w:ascii="Lucida Console" w:eastAsia="Lucida Console" w:hAnsi="Lucida Console"/>
          <w:color w:val="000000"/>
          <w:spacing w:val="-12"/>
        </w:rPr>
      </w:pPr>
      <w:r>
        <w:rPr>
          <w:rFonts w:ascii="Lucida Console" w:eastAsia="Lucida Console" w:hAnsi="Lucida Console"/>
          <w:color w:val="000000"/>
          <w:spacing w:val="-12"/>
        </w:rPr>
        <w:t>May 3, 4</w:t>
      </w:r>
    </w:p>
    <w:p w:rsidR="00243CEC" w:rsidRDefault="009B52D0">
      <w:pPr>
        <w:spacing w:before="727" w:line="244" w:lineRule="exact"/>
        <w:ind w:left="216" w:right="36"/>
        <w:jc w:val="center"/>
        <w:textAlignment w:val="baseline"/>
        <w:rPr>
          <w:rFonts w:ascii="Lucida Console" w:eastAsia="Lucida Console" w:hAnsi="Lucida Console"/>
          <w:color w:val="000000"/>
        </w:rPr>
      </w:pPr>
      <w:r>
        <w:rPr>
          <w:rFonts w:ascii="Lucida Console" w:eastAsia="Lucida Console" w:hAnsi="Lucida Console"/>
          <w:color w:val="000000"/>
        </w:rPr>
        <w:t xml:space="preserve">Present: Brewster, Dixon, Ebeling, Geisler, </w:t>
      </w:r>
      <w:proofErr w:type="spellStart"/>
      <w:r>
        <w:rPr>
          <w:rFonts w:ascii="Lucida Console" w:eastAsia="Lucida Console" w:hAnsi="Lucida Console"/>
          <w:color w:val="000000"/>
        </w:rPr>
        <w:t>Gianos</w:t>
      </w:r>
      <w:proofErr w:type="spellEnd"/>
      <w:r>
        <w:rPr>
          <w:rFonts w:ascii="Lucida Console" w:eastAsia="Lucida Console" w:hAnsi="Lucida Console"/>
          <w:color w:val="000000"/>
        </w:rPr>
        <w:t xml:space="preserve">, Giventer, Graves, </w:t>
      </w:r>
      <w:r>
        <w:rPr>
          <w:rFonts w:ascii="Lucida Console" w:eastAsia="Lucida Console" w:hAnsi="Lucida Console"/>
          <w:color w:val="000000"/>
        </w:rPr>
        <w:br/>
      </w:r>
      <w:r>
        <w:rPr>
          <w:rFonts w:ascii="Lucida Console" w:eastAsia="Lucida Console" w:hAnsi="Lucida Console"/>
          <w:color w:val="000000"/>
        </w:rPr>
        <w:t xml:space="preserve">Haston, </w:t>
      </w:r>
      <w:proofErr w:type="spellStart"/>
      <w:r>
        <w:rPr>
          <w:rFonts w:ascii="Lucida Console" w:eastAsia="Lucida Console" w:hAnsi="Lucida Console"/>
          <w:color w:val="000000"/>
        </w:rPr>
        <w:t>Kameniecki</w:t>
      </w:r>
      <w:proofErr w:type="spellEnd"/>
      <w:r>
        <w:rPr>
          <w:rFonts w:ascii="Lucida Console" w:eastAsia="Lucida Console" w:hAnsi="Lucida Console"/>
          <w:color w:val="000000"/>
        </w:rPr>
        <w:t xml:space="preserve">, Korey, McCall, Palmer, Smith (for Stevens), </w:t>
      </w:r>
      <w:r>
        <w:rPr>
          <w:rFonts w:ascii="Lucida Console" w:eastAsia="Lucida Console" w:hAnsi="Lucida Console"/>
          <w:color w:val="000000"/>
        </w:rPr>
        <w:br/>
        <w:t>Wagner</w:t>
      </w:r>
    </w:p>
    <w:p w:rsidR="00243CEC" w:rsidRDefault="009B52D0">
      <w:pPr>
        <w:tabs>
          <w:tab w:val="left" w:pos="2304"/>
        </w:tabs>
        <w:spacing w:before="247" w:after="230" w:line="244" w:lineRule="exact"/>
        <w:ind w:left="2304" w:right="1080" w:hanging="1224"/>
        <w:textAlignment w:val="baseline"/>
        <w:rPr>
          <w:rFonts w:ascii="Lucida Console" w:eastAsia="Lucida Console" w:hAnsi="Lucida Console"/>
          <w:color w:val="000000"/>
        </w:rPr>
      </w:pPr>
      <w:r>
        <w:rPr>
          <w:rFonts w:ascii="Lucida Console" w:eastAsia="Lucida Console" w:hAnsi="Lucida Console"/>
          <w:color w:val="000000"/>
        </w:rPr>
        <w:t>Guests:</w:t>
      </w:r>
      <w:r>
        <w:rPr>
          <w:rFonts w:ascii="Lucida Console" w:eastAsia="Lucida Console" w:hAnsi="Lucida Console"/>
          <w:color w:val="000000"/>
        </w:rPr>
        <w:tab/>
        <w:t>Penny Crane (DIS), Marilyn Lewis (DIS), Gloria Rummels (DIS), Peter Sherrill (TFI), Chuck Wilmot (CO)</w:t>
      </w:r>
    </w:p>
    <w:p w:rsidR="00243CEC" w:rsidRDefault="009B52D0">
      <w:pPr>
        <w:numPr>
          <w:ilvl w:val="0"/>
          <w:numId w:val="1"/>
        </w:numPr>
        <w:tabs>
          <w:tab w:val="clear" w:pos="720"/>
          <w:tab w:val="left" w:pos="1584"/>
        </w:tabs>
        <w:spacing w:before="494" w:line="237" w:lineRule="exact"/>
        <w:ind w:left="1584" w:right="1008" w:hanging="720"/>
        <w:jc w:val="both"/>
        <w:textAlignment w:val="baseline"/>
        <w:rPr>
          <w:rFonts w:ascii="Lucida Console" w:eastAsia="Lucida Console" w:hAnsi="Lucida Console"/>
          <w:color w:val="000000"/>
          <w:spacing w:val="-14"/>
        </w:rPr>
      </w:pPr>
      <w:r>
        <w:pict>
          <v:line id="_x0000_s1028" style="position:absolute;left:0;text-align:left;z-index:251656704;mso-position-horizontal-relative:page;mso-position-vertical-relative:page" from="78pt,310.55pt" to="529.25pt,310.55pt" strokeweight=".7pt">
            <w10:wrap anchorx="page" anchory="page"/>
          </v:line>
        </w:pict>
      </w:r>
      <w:r>
        <w:rPr>
          <w:rFonts w:ascii="Lucida Console" w:eastAsia="Lucida Console" w:hAnsi="Lucida Console"/>
          <w:color w:val="000000"/>
          <w:spacing w:val="-14"/>
        </w:rPr>
        <w:t xml:space="preserve">Approval of minutes: Minutes of the </w:t>
      </w:r>
      <w:proofErr w:type="gramStart"/>
      <w:r>
        <w:rPr>
          <w:rFonts w:ascii="Lucida Console" w:eastAsia="Lucida Console" w:hAnsi="Lucida Console"/>
          <w:color w:val="000000"/>
          <w:spacing w:val="-14"/>
        </w:rPr>
        <w:t>Winter</w:t>
      </w:r>
      <w:proofErr w:type="gramEnd"/>
      <w:r>
        <w:rPr>
          <w:rFonts w:ascii="Lucida Console" w:eastAsia="Lucida Console" w:hAnsi="Lucida Console"/>
          <w:color w:val="000000"/>
          <w:spacing w:val="-14"/>
        </w:rPr>
        <w:t xml:space="preserve"> meeting were approved as distributed.</w:t>
      </w:r>
    </w:p>
    <w:p w:rsidR="00243CEC" w:rsidRDefault="009B52D0">
      <w:pPr>
        <w:numPr>
          <w:ilvl w:val="0"/>
          <w:numId w:val="1"/>
        </w:numPr>
        <w:tabs>
          <w:tab w:val="clear" w:pos="720"/>
          <w:tab w:val="left" w:pos="1584"/>
        </w:tabs>
        <w:spacing w:before="239" w:line="244" w:lineRule="exact"/>
        <w:ind w:left="1584" w:right="648" w:hanging="720"/>
        <w:textAlignment w:val="baseline"/>
        <w:rPr>
          <w:rFonts w:ascii="Lucida Console" w:eastAsia="Lucida Console" w:hAnsi="Lucida Console"/>
          <w:color w:val="000000"/>
          <w:spacing w:val="-10"/>
        </w:rPr>
      </w:pPr>
      <w:r>
        <w:rPr>
          <w:rFonts w:ascii="Lucida Console" w:eastAsia="Lucida Console" w:hAnsi="Lucida Console"/>
          <w:color w:val="000000"/>
          <w:spacing w:val="-10"/>
        </w:rPr>
        <w:t xml:space="preserve">Computer Procurement: Penny Crane brought the Council up to date on the status of the computer procurement RFP. She reported that the </w:t>
      </w:r>
      <w:proofErr w:type="spellStart"/>
      <w:r>
        <w:rPr>
          <w:rFonts w:ascii="Lucida Console" w:eastAsia="Lucida Console" w:hAnsi="Lucida Console"/>
          <w:color w:val="000000"/>
          <w:spacing w:val="-10"/>
        </w:rPr>
        <w:t>DOFinance</w:t>
      </w:r>
      <w:proofErr w:type="spellEnd"/>
      <w:r>
        <w:rPr>
          <w:rFonts w:ascii="Lucida Console" w:eastAsia="Lucida Console" w:hAnsi="Lucida Console"/>
          <w:color w:val="000000"/>
          <w:spacing w:val="-10"/>
        </w:rPr>
        <w:t xml:space="preserve"> has altered their view somewhat and is "sensitive" to our viewpoints. The budget for 79-80 has been augmented to</w:t>
      </w:r>
      <w:r>
        <w:rPr>
          <w:rFonts w:ascii="Lucida Console" w:eastAsia="Lucida Console" w:hAnsi="Lucida Console"/>
          <w:color w:val="000000"/>
          <w:spacing w:val="-10"/>
        </w:rPr>
        <w:t xml:space="preserve"> 3.0 million. Budget for 80-81 will be 4 million with a reduction in subsequent years. CPU size will remain as recommended for each campus and central locations. Smaller campuses will have a reduced number of ports into the central systems. BMD, SPSS, IMSL</w:t>
      </w:r>
      <w:r>
        <w:rPr>
          <w:rFonts w:ascii="Lucida Console" w:eastAsia="Lucida Console" w:hAnsi="Lucida Console"/>
          <w:color w:val="000000"/>
          <w:spacing w:val="-10"/>
        </w:rPr>
        <w:t xml:space="preserve"> software all have sufficient usage rates, thus they will be installed on every campus. Additional staff for computer centers is not forthcoming! Several vendors have made inquiries about the RFP. RFP should be on the street for bid in July 1979, if all go</w:t>
      </w:r>
      <w:r>
        <w:rPr>
          <w:rFonts w:ascii="Lucida Console" w:eastAsia="Lucida Console" w:hAnsi="Lucida Console"/>
          <w:color w:val="000000"/>
          <w:spacing w:val="-10"/>
        </w:rPr>
        <w:t>es well. The first installation will be in the southern conversion center in April 1980; the northern conversion center follows in April 1900; Northridge in August 1980, with the rest to follow in 1980-81.</w:t>
      </w:r>
    </w:p>
    <w:p w:rsidR="00243CEC" w:rsidRDefault="009B52D0">
      <w:pPr>
        <w:spacing w:before="125" w:line="244" w:lineRule="exact"/>
        <w:ind w:left="1584" w:right="648"/>
        <w:textAlignment w:val="baseline"/>
        <w:rPr>
          <w:rFonts w:ascii="Lucida Console" w:eastAsia="Lucida Console" w:hAnsi="Lucida Console"/>
          <w:color w:val="000000"/>
          <w:spacing w:val="-10"/>
          <w:u w:val="single"/>
        </w:rPr>
      </w:pPr>
      <w:r>
        <w:rPr>
          <w:rFonts w:ascii="Lucida Console" w:eastAsia="Lucida Console" w:hAnsi="Lucida Console"/>
          <w:color w:val="000000"/>
          <w:spacing w:val="-10"/>
          <w:u w:val="single"/>
        </w:rPr>
        <w:t>Discussion:</w:t>
      </w:r>
      <w:r>
        <w:rPr>
          <w:rFonts w:ascii="Lucida Console" w:eastAsia="Lucida Console" w:hAnsi="Lucida Console"/>
          <w:color w:val="000000"/>
          <w:spacing w:val="-10"/>
        </w:rPr>
        <w:t xml:space="preserve"> Concern was expressed over expected co</w:t>
      </w:r>
      <w:r>
        <w:rPr>
          <w:rFonts w:ascii="Lucida Console" w:eastAsia="Lucida Console" w:hAnsi="Lucida Console"/>
          <w:color w:val="000000"/>
          <w:spacing w:val="-10"/>
        </w:rPr>
        <w:t>mpetition for scarce staff support on campus for software users. Also concern was raised about the status of the Cyber after August 1983, for example, Pomona has 12 ports into the Cyber now and 6 proposed into the new central system. After 1983 when the Cy</w:t>
      </w:r>
      <w:r>
        <w:rPr>
          <w:rFonts w:ascii="Lucida Console" w:eastAsia="Lucida Console" w:hAnsi="Lucida Console"/>
          <w:color w:val="000000"/>
          <w:spacing w:val="-10"/>
        </w:rPr>
        <w:t>ber goes away, this would drop to the 6 ports into the central system. Crane said this would be a messy problem but an increase in numbers of ports to local systems may help some.</w:t>
      </w:r>
    </w:p>
    <w:p w:rsidR="00243CEC" w:rsidRDefault="009B52D0">
      <w:pPr>
        <w:numPr>
          <w:ilvl w:val="0"/>
          <w:numId w:val="1"/>
        </w:numPr>
        <w:tabs>
          <w:tab w:val="clear" w:pos="720"/>
          <w:tab w:val="left" w:pos="1584"/>
        </w:tabs>
        <w:spacing w:before="242" w:line="244" w:lineRule="exact"/>
        <w:ind w:left="1584" w:right="648" w:hanging="720"/>
        <w:textAlignment w:val="baseline"/>
        <w:rPr>
          <w:rFonts w:ascii="Lucida Console" w:eastAsia="Lucida Console" w:hAnsi="Lucida Console"/>
          <w:color w:val="000000"/>
          <w:spacing w:val="-11"/>
        </w:rPr>
      </w:pPr>
      <w:r>
        <w:rPr>
          <w:rFonts w:ascii="Lucida Console" w:eastAsia="Lucida Console" w:hAnsi="Lucida Console"/>
          <w:color w:val="000000"/>
          <w:spacing w:val="-11"/>
        </w:rPr>
        <w:t>Data Bases: This item resulted from a memo from Hightower of March 27, 1979,</w:t>
      </w:r>
      <w:r>
        <w:rPr>
          <w:rFonts w:ascii="Lucida Console" w:eastAsia="Lucida Console" w:hAnsi="Lucida Console"/>
          <w:color w:val="000000"/>
          <w:spacing w:val="-11"/>
        </w:rPr>
        <w:t xml:space="preserve"> asking for guidelines for locating new ICPSR data bases. Space is scarce on the disks.</w:t>
      </w:r>
    </w:p>
    <w:p w:rsidR="00243CEC" w:rsidRDefault="009B52D0">
      <w:pPr>
        <w:spacing w:before="796" w:line="242" w:lineRule="exact"/>
        <w:ind w:right="36"/>
        <w:jc w:val="center"/>
        <w:textAlignment w:val="baseline"/>
        <w:rPr>
          <w:rFonts w:ascii="Arial" w:eastAsia="Arial" w:hAnsi="Arial"/>
          <w:i/>
          <w:color w:val="000000"/>
          <w:spacing w:val="11"/>
          <w:sz w:val="20"/>
        </w:rPr>
      </w:pPr>
      <w:r>
        <w:rPr>
          <w:rFonts w:ascii="Arial" w:eastAsia="Arial" w:hAnsi="Arial"/>
          <w:i/>
          <w:color w:val="000000"/>
          <w:spacing w:val="11"/>
          <w:sz w:val="20"/>
        </w:rPr>
        <w:t>The California State University and Colleges</w:t>
      </w:r>
    </w:p>
    <w:p w:rsidR="00243CEC" w:rsidRDefault="00243CEC">
      <w:pPr>
        <w:sectPr w:rsidR="00243CEC">
          <w:pgSz w:w="12240" w:h="15840"/>
          <w:pgMar w:top="320" w:right="955" w:bottom="264" w:left="485" w:header="720" w:footer="720" w:gutter="0"/>
          <w:cols w:space="720"/>
        </w:sectPr>
      </w:pPr>
    </w:p>
    <w:p w:rsidR="00243CEC" w:rsidRDefault="009B52D0">
      <w:pPr>
        <w:spacing w:before="12" w:line="208" w:lineRule="exact"/>
        <w:ind w:left="4248"/>
        <w:textAlignment w:val="baseline"/>
        <w:rPr>
          <w:rFonts w:ascii="Lucida Console" w:eastAsia="Lucida Console" w:hAnsi="Lucida Console"/>
          <w:color w:val="000000"/>
          <w:spacing w:val="30"/>
          <w:sz w:val="20"/>
        </w:rPr>
      </w:pPr>
      <w:r>
        <w:rPr>
          <w:rFonts w:ascii="Lucida Console" w:eastAsia="Lucida Console" w:hAnsi="Lucida Console"/>
          <w:color w:val="000000"/>
          <w:spacing w:val="30"/>
          <w:sz w:val="20"/>
        </w:rPr>
        <w:lastRenderedPageBreak/>
        <w:t>-2-</w:t>
      </w:r>
      <w:r>
        <w:rPr>
          <w:rFonts w:ascii="Lucida Console" w:eastAsia="Lucida Console" w:hAnsi="Lucida Console"/>
          <w:color w:val="000000"/>
          <w:sz w:val="24"/>
        </w:rPr>
        <w:t xml:space="preserve"> </w:t>
      </w:r>
    </w:p>
    <w:p w:rsidR="00243CEC" w:rsidRDefault="009B52D0">
      <w:pPr>
        <w:numPr>
          <w:ilvl w:val="0"/>
          <w:numId w:val="2"/>
        </w:numPr>
        <w:tabs>
          <w:tab w:val="clear" w:pos="504"/>
          <w:tab w:val="left" w:pos="1224"/>
        </w:tabs>
        <w:spacing w:before="486" w:line="244" w:lineRule="exact"/>
        <w:ind w:left="1224" w:right="648" w:hanging="504"/>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Handout: "Data Base Files to be </w:t>
      </w:r>
      <w:proofErr w:type="gramStart"/>
      <w:r>
        <w:rPr>
          <w:rFonts w:ascii="Lucida Console" w:eastAsia="Lucida Console" w:hAnsi="Lucida Console"/>
          <w:color w:val="000000"/>
          <w:sz w:val="20"/>
        </w:rPr>
        <w:t>Removed</w:t>
      </w:r>
      <w:proofErr w:type="gramEnd"/>
      <w:r>
        <w:rPr>
          <w:rFonts w:ascii="Lucida Console" w:eastAsia="Lucida Console" w:hAnsi="Lucida Console"/>
          <w:color w:val="000000"/>
          <w:sz w:val="20"/>
        </w:rPr>
        <w:t xml:space="preserve"> from Disk" listed usage rates for many data bases. After much discussion a motion was approved that Jon Ebeling serve this summer as a liaison with DIS in the removal process. Guidelines for the "</w:t>
      </w:r>
      <w:proofErr w:type="spellStart"/>
      <w:r>
        <w:rPr>
          <w:rFonts w:ascii="Lucida Console" w:eastAsia="Lucida Console" w:hAnsi="Lucida Console"/>
          <w:color w:val="000000"/>
          <w:sz w:val="20"/>
        </w:rPr>
        <w:t>hitlist</w:t>
      </w:r>
      <w:proofErr w:type="spellEnd"/>
      <w:r>
        <w:rPr>
          <w:rFonts w:ascii="Lucida Console" w:eastAsia="Lucida Console" w:hAnsi="Lucida Console"/>
          <w:color w:val="000000"/>
          <w:sz w:val="20"/>
        </w:rPr>
        <w:t>" include: Da</w:t>
      </w:r>
      <w:r>
        <w:rPr>
          <w:rFonts w:ascii="Lucida Console" w:eastAsia="Lucida Console" w:hAnsi="Lucida Console"/>
          <w:color w:val="000000"/>
          <w:sz w:val="20"/>
        </w:rPr>
        <w:t xml:space="preserve">ta base must not have been used 5 times and no more recently than the last two years. Exceptions are the national election studies. DIS will submit a </w:t>
      </w:r>
      <w:proofErr w:type="spellStart"/>
      <w:r>
        <w:rPr>
          <w:rFonts w:ascii="Lucida Console" w:eastAsia="Lucida Console" w:hAnsi="Lucida Console"/>
          <w:color w:val="000000"/>
          <w:sz w:val="20"/>
        </w:rPr>
        <w:t>hitlist</w:t>
      </w:r>
      <w:proofErr w:type="spellEnd"/>
      <w:r>
        <w:rPr>
          <w:rFonts w:ascii="Lucida Console" w:eastAsia="Lucida Console" w:hAnsi="Lucida Console"/>
          <w:color w:val="000000"/>
          <w:sz w:val="20"/>
        </w:rPr>
        <w:t xml:space="preserve"> to the Council members before any deletions are made.</w:t>
      </w:r>
    </w:p>
    <w:p w:rsidR="00243CEC" w:rsidRDefault="009B52D0">
      <w:pPr>
        <w:numPr>
          <w:ilvl w:val="0"/>
          <w:numId w:val="2"/>
        </w:numPr>
        <w:tabs>
          <w:tab w:val="clear" w:pos="504"/>
          <w:tab w:val="left" w:pos="1224"/>
        </w:tabs>
        <w:spacing w:line="242" w:lineRule="exact"/>
        <w:ind w:left="1224" w:right="1008" w:hanging="504"/>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Locations of new data bases will take place </w:t>
      </w:r>
      <w:r>
        <w:rPr>
          <w:rFonts w:ascii="Lucida Console" w:eastAsia="Lucida Console" w:hAnsi="Lucida Console"/>
          <w:color w:val="000000"/>
          <w:sz w:val="20"/>
        </w:rPr>
        <w:t>after consultation with Jon Ebeling and others on the Council.</w:t>
      </w:r>
    </w:p>
    <w:p w:rsidR="00243CEC" w:rsidRDefault="009B52D0">
      <w:pPr>
        <w:numPr>
          <w:ilvl w:val="0"/>
          <w:numId w:val="2"/>
        </w:numPr>
        <w:tabs>
          <w:tab w:val="clear" w:pos="504"/>
          <w:tab w:val="left" w:pos="1224"/>
        </w:tabs>
        <w:spacing w:before="3" w:line="243" w:lineRule="exact"/>
        <w:ind w:left="1224" w:right="648" w:hanging="504"/>
        <w:textAlignment w:val="baseline"/>
        <w:rPr>
          <w:rFonts w:ascii="Lucida Console" w:eastAsia="Lucida Console" w:hAnsi="Lucida Console"/>
          <w:color w:val="000000"/>
          <w:sz w:val="20"/>
        </w:rPr>
      </w:pPr>
      <w:r>
        <w:rPr>
          <w:rFonts w:ascii="Lucida Console" w:eastAsia="Lucida Console" w:hAnsi="Lucida Console"/>
          <w:color w:val="000000"/>
          <w:sz w:val="20"/>
        </w:rPr>
        <w:t>Because of the enormous size of the "National Crime Surveys", use will be a problem. ICPSR has proposed creating a new more</w:t>
      </w:r>
    </w:p>
    <w:p w:rsidR="00243CEC" w:rsidRDefault="009B52D0">
      <w:pPr>
        <w:spacing w:line="243" w:lineRule="exact"/>
        <w:ind w:left="1224" w:right="720"/>
        <w:textAlignment w:val="baseline"/>
        <w:rPr>
          <w:rFonts w:ascii="Lucida Console" w:eastAsia="Lucida Console" w:hAnsi="Lucida Console"/>
          <w:color w:val="000000"/>
          <w:sz w:val="20"/>
        </w:rPr>
      </w:pPr>
      <w:proofErr w:type="gramStart"/>
      <w:r>
        <w:rPr>
          <w:rFonts w:ascii="Lucida Console" w:eastAsia="Lucida Console" w:hAnsi="Lucida Console"/>
          <w:color w:val="000000"/>
          <w:sz w:val="20"/>
        </w:rPr>
        <w:t>manageable</w:t>
      </w:r>
      <w:proofErr w:type="gramEnd"/>
      <w:r>
        <w:rPr>
          <w:rFonts w:ascii="Lucida Console" w:eastAsia="Lucida Console" w:hAnsi="Lucida Console"/>
          <w:color w:val="000000"/>
          <w:sz w:val="20"/>
        </w:rPr>
        <w:t xml:space="preserve"> file substantially reduced in size but retaining most "victim" data and a few other respondents.</w:t>
      </w:r>
    </w:p>
    <w:p w:rsidR="00243CEC" w:rsidRDefault="009B52D0">
      <w:pPr>
        <w:numPr>
          <w:ilvl w:val="0"/>
          <w:numId w:val="2"/>
        </w:numPr>
        <w:tabs>
          <w:tab w:val="clear" w:pos="504"/>
          <w:tab w:val="left" w:pos="1224"/>
        </w:tabs>
        <w:spacing w:line="246" w:lineRule="exact"/>
        <w:ind w:left="1224" w:right="720" w:hanging="504"/>
        <w:textAlignment w:val="baseline"/>
        <w:rPr>
          <w:rFonts w:ascii="Lucida Console" w:eastAsia="Lucida Console" w:hAnsi="Lucida Console"/>
          <w:color w:val="000000"/>
          <w:sz w:val="20"/>
        </w:rPr>
      </w:pPr>
      <w:r>
        <w:rPr>
          <w:rFonts w:ascii="Lucida Console" w:eastAsia="Lucida Console" w:hAnsi="Lucida Console"/>
          <w:color w:val="000000"/>
          <w:sz w:val="20"/>
        </w:rPr>
        <w:t>DIS will set up a standard procedure for requesting</w:t>
      </w:r>
      <w:r>
        <w:rPr>
          <w:rFonts w:ascii="Lucida Console" w:eastAsia="Lucida Console" w:hAnsi="Lucida Console"/>
          <w:color w:val="000000"/>
          <w:sz w:val="20"/>
        </w:rPr>
        <w:t xml:space="preserve"> non-machine readable data from ICPSR so that the OR's won't be bothered with these requests.</w:t>
      </w:r>
    </w:p>
    <w:p w:rsidR="00243CEC" w:rsidRDefault="009B52D0">
      <w:pPr>
        <w:numPr>
          <w:ilvl w:val="0"/>
          <w:numId w:val="2"/>
        </w:numPr>
        <w:tabs>
          <w:tab w:val="clear" w:pos="504"/>
          <w:tab w:val="left" w:pos="1224"/>
        </w:tabs>
        <w:spacing w:before="4" w:line="242" w:lineRule="exact"/>
        <w:ind w:left="1224" w:right="648" w:hanging="504"/>
        <w:textAlignment w:val="baseline"/>
        <w:rPr>
          <w:rFonts w:ascii="Lucida Console" w:eastAsia="Lucida Console" w:hAnsi="Lucida Console"/>
          <w:color w:val="000000"/>
          <w:sz w:val="20"/>
        </w:rPr>
      </w:pPr>
      <w:r>
        <w:rPr>
          <w:rFonts w:ascii="Lucida Console" w:eastAsia="Lucida Console" w:hAnsi="Lucida Console"/>
          <w:color w:val="000000"/>
          <w:sz w:val="20"/>
        </w:rPr>
        <w:t>Lar</w:t>
      </w:r>
      <w:r>
        <w:rPr>
          <w:rFonts w:ascii="Lucida Console" w:eastAsia="Lucida Console" w:hAnsi="Lucida Console"/>
          <w:color w:val="000000"/>
          <w:sz w:val="20"/>
        </w:rPr>
        <w:t>ry Giventer reported problems with inaccurate or incomplete instructions for accessing codebooks and data bases on tape. DIS will update and distribute the revised documentation.</w:t>
      </w:r>
    </w:p>
    <w:p w:rsidR="00243CEC" w:rsidRDefault="009B52D0">
      <w:pPr>
        <w:numPr>
          <w:ilvl w:val="0"/>
          <w:numId w:val="2"/>
        </w:numPr>
        <w:tabs>
          <w:tab w:val="clear" w:pos="504"/>
          <w:tab w:val="left" w:pos="1224"/>
        </w:tabs>
        <w:spacing w:line="243" w:lineRule="exact"/>
        <w:ind w:left="1224" w:right="144" w:hanging="504"/>
        <w:textAlignment w:val="baseline"/>
        <w:rPr>
          <w:rFonts w:ascii="Lucida Console" w:eastAsia="Lucida Console" w:hAnsi="Lucida Console"/>
          <w:color w:val="000000"/>
          <w:sz w:val="20"/>
        </w:rPr>
      </w:pPr>
      <w:r>
        <w:rPr>
          <w:rFonts w:ascii="Lucida Console" w:eastAsia="Lucida Console" w:hAnsi="Lucida Console"/>
          <w:color w:val="000000"/>
          <w:sz w:val="20"/>
        </w:rPr>
        <w:t>SPSS user disk-packs will be dumped from the disks in July. Students and facu</w:t>
      </w:r>
      <w:r>
        <w:rPr>
          <w:rFonts w:ascii="Lucida Console" w:eastAsia="Lucida Console" w:hAnsi="Lucida Console"/>
          <w:color w:val="000000"/>
          <w:sz w:val="20"/>
        </w:rPr>
        <w:t>lty should indicate what should be saved on the disks. Nothing will be destroyed without backup on tape. Faculty should try to keep files current so that needed space is not tied up.</w:t>
      </w:r>
    </w:p>
    <w:p w:rsidR="00243CEC" w:rsidRDefault="009B52D0">
      <w:pPr>
        <w:numPr>
          <w:ilvl w:val="0"/>
          <w:numId w:val="3"/>
        </w:numPr>
        <w:tabs>
          <w:tab w:val="clear" w:pos="576"/>
          <w:tab w:val="left" w:pos="720"/>
        </w:tabs>
        <w:spacing w:before="238" w:line="243" w:lineRule="exact"/>
        <w:ind w:right="288" w:hanging="576"/>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Microfiche codebooks: Micro-fiche codebook sets will be sent out soon to </w:t>
      </w:r>
      <w:r>
        <w:rPr>
          <w:rFonts w:ascii="Lucida Console" w:eastAsia="Lucida Console" w:hAnsi="Lucida Console"/>
          <w:color w:val="000000"/>
          <w:sz w:val="20"/>
        </w:rPr>
        <w:t xml:space="preserve">the campus representatives. Four sets will be sent: one for the OR, one for the library, and two for the computer center. Additional copies may be ordered </w:t>
      </w:r>
      <w:proofErr w:type="spellStart"/>
      <w:r>
        <w:rPr>
          <w:rFonts w:ascii="Lucida Console" w:eastAsia="Lucida Console" w:hAnsi="Lucida Console"/>
          <w:color w:val="000000"/>
          <w:sz w:val="20"/>
        </w:rPr>
        <w:t>form</w:t>
      </w:r>
      <w:proofErr w:type="spellEnd"/>
      <w:r>
        <w:rPr>
          <w:rFonts w:ascii="Lucida Console" w:eastAsia="Lucida Console" w:hAnsi="Lucida Console"/>
          <w:color w:val="000000"/>
          <w:sz w:val="20"/>
        </w:rPr>
        <w:t xml:space="preserve"> the Documents Division. Minimum orders are $2.50.</w:t>
      </w:r>
    </w:p>
    <w:p w:rsidR="00243CEC" w:rsidRDefault="009B52D0">
      <w:pPr>
        <w:numPr>
          <w:ilvl w:val="0"/>
          <w:numId w:val="3"/>
        </w:numPr>
        <w:tabs>
          <w:tab w:val="clear" w:pos="576"/>
          <w:tab w:val="left" w:pos="720"/>
        </w:tabs>
        <w:spacing w:before="234" w:line="246" w:lineRule="exact"/>
        <w:ind w:right="288" w:hanging="576"/>
        <w:textAlignment w:val="baseline"/>
        <w:rPr>
          <w:rFonts w:ascii="Lucida Console" w:eastAsia="Lucida Console" w:hAnsi="Lucida Console"/>
          <w:color w:val="000000"/>
          <w:sz w:val="20"/>
        </w:rPr>
      </w:pPr>
      <w:r>
        <w:rPr>
          <w:rFonts w:ascii="Lucida Console" w:eastAsia="Lucida Console" w:hAnsi="Lucida Console"/>
          <w:color w:val="000000"/>
          <w:sz w:val="20"/>
        </w:rPr>
        <w:t>By-laws. The By-laws amendment from Haston re:</w:t>
      </w:r>
      <w:r>
        <w:rPr>
          <w:rFonts w:ascii="Lucida Console" w:eastAsia="Lucida Console" w:hAnsi="Lucida Console"/>
          <w:color w:val="000000"/>
          <w:sz w:val="20"/>
        </w:rPr>
        <w:t xml:space="preserve"> "Attendance at Biennial Meeting, Ann Arbor" was approved unanimously. This amendment changes Article VII to read as follows:</w:t>
      </w:r>
    </w:p>
    <w:p w:rsidR="00243CEC" w:rsidRDefault="009B52D0">
      <w:pPr>
        <w:spacing w:before="281" w:line="203" w:lineRule="exact"/>
        <w:ind w:left="3888"/>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ARTICLE VII</w:t>
      </w:r>
    </w:p>
    <w:p w:rsidR="00243CEC" w:rsidRDefault="009B52D0">
      <w:pPr>
        <w:spacing w:before="277" w:line="206" w:lineRule="exact"/>
        <w:ind w:left="720"/>
        <w:textAlignment w:val="baseline"/>
        <w:rPr>
          <w:rFonts w:ascii="Lucida Console" w:eastAsia="Lucida Console" w:hAnsi="Lucida Console"/>
          <w:color w:val="000000"/>
          <w:sz w:val="20"/>
        </w:rPr>
      </w:pPr>
      <w:r>
        <w:rPr>
          <w:rFonts w:ascii="Lucida Console" w:eastAsia="Lucida Console" w:hAnsi="Lucida Console"/>
          <w:color w:val="000000"/>
          <w:sz w:val="20"/>
        </w:rPr>
        <w:t>Attendance at Biennial ICPSR Meeting in Ann Arbor</w:t>
      </w:r>
    </w:p>
    <w:p w:rsidR="00243CEC" w:rsidRDefault="009B52D0">
      <w:pPr>
        <w:spacing w:before="231" w:line="245" w:lineRule="exact"/>
        <w:ind w:left="720" w:right="648"/>
        <w:textAlignment w:val="baseline"/>
        <w:rPr>
          <w:rFonts w:ascii="Lucida Console" w:eastAsia="Lucida Console" w:hAnsi="Lucida Console"/>
          <w:color w:val="000000"/>
          <w:sz w:val="20"/>
        </w:rPr>
      </w:pPr>
      <w:r>
        <w:pict>
          <v:line id="_x0000_s1027" style="position:absolute;left:0;text-align:left;z-index:251657728;mso-position-horizontal-relative:page;mso-position-vertical-relative:page" from="186pt,519.35pt" to="236.2pt,519.35pt" strokeweight=".5pt">
            <w10:wrap anchorx="page" anchory="page"/>
          </v:line>
        </w:pict>
      </w:r>
      <w:r>
        <w:rPr>
          <w:rFonts w:ascii="Lucida Console" w:eastAsia="Lucida Console" w:hAnsi="Lucida Console"/>
          <w:color w:val="000000"/>
          <w:sz w:val="20"/>
        </w:rPr>
        <w:t xml:space="preserve">According to the terms of agreement with ICPSR in Ann Arbor, CSUC is entitled to send ten participants to the </w:t>
      </w:r>
      <w:r>
        <w:rPr>
          <w:rFonts w:ascii="Lucida Console" w:eastAsia="Lucida Console" w:hAnsi="Lucida Console"/>
          <w:color w:val="000000"/>
          <w:sz w:val="20"/>
          <w:u w:val="single"/>
        </w:rPr>
        <w:t>Biennial</w:t>
      </w:r>
      <w:r>
        <w:rPr>
          <w:rFonts w:ascii="Lucida Console" w:eastAsia="Lucida Console" w:hAnsi="Lucida Console"/>
          <w:color w:val="000000"/>
          <w:sz w:val="20"/>
        </w:rPr>
        <w:t xml:space="preserve"> Meeting of Official Representatives of ICPSR. Selection will be as follows:</w:t>
      </w:r>
    </w:p>
    <w:p w:rsidR="00243CEC" w:rsidRDefault="009B52D0">
      <w:pPr>
        <w:numPr>
          <w:ilvl w:val="0"/>
          <w:numId w:val="4"/>
        </w:numPr>
        <w:tabs>
          <w:tab w:val="clear" w:pos="504"/>
          <w:tab w:val="left" w:pos="1728"/>
        </w:tabs>
        <w:spacing w:before="246" w:line="244" w:lineRule="exact"/>
        <w:ind w:left="1728" w:right="792" w:hanging="504"/>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The SSRIC, CSUC Council Chairperson or </w:t>
      </w:r>
      <w:r w:rsidRPr="009B52D0">
        <w:rPr>
          <w:rFonts w:ascii="Lucida Console" w:eastAsia="Lucida Console" w:hAnsi="Lucida Console"/>
          <w:color w:val="000000"/>
          <w:sz w:val="20"/>
        </w:rPr>
        <w:t>his/</w:t>
      </w:r>
      <w:r>
        <w:rPr>
          <w:rFonts w:ascii="Lucida Console" w:eastAsia="Lucida Console" w:hAnsi="Lucida Console"/>
          <w:color w:val="000000"/>
          <w:sz w:val="20"/>
          <w:u w:val="single"/>
        </w:rPr>
        <w:t>her</w:t>
      </w:r>
      <w:r>
        <w:rPr>
          <w:rFonts w:ascii="Lucida Console" w:eastAsia="Lucida Console" w:hAnsi="Lucida Console"/>
          <w:color w:val="000000"/>
          <w:sz w:val="20"/>
        </w:rPr>
        <w:t xml:space="preserve"> designee </w:t>
      </w:r>
      <w:proofErr w:type="gramStart"/>
      <w:r>
        <w:rPr>
          <w:rFonts w:ascii="Lucida Console" w:eastAsia="Lucida Console" w:hAnsi="Lucida Console"/>
          <w:color w:val="000000"/>
          <w:sz w:val="20"/>
          <w:u w:val="single"/>
        </w:rPr>
        <w:t xml:space="preserve">and  </w:t>
      </w:r>
      <w:r>
        <w:rPr>
          <w:rFonts w:ascii="Lucida Console" w:eastAsia="Lucida Console" w:hAnsi="Lucida Console"/>
          <w:color w:val="000000"/>
          <w:sz w:val="20"/>
        </w:rPr>
        <w:t>the</w:t>
      </w:r>
      <w:proofErr w:type="gramEnd"/>
      <w:r>
        <w:rPr>
          <w:rFonts w:ascii="Lucida Console" w:eastAsia="Lucida Console" w:hAnsi="Lucida Console"/>
          <w:color w:val="000000"/>
          <w:sz w:val="20"/>
        </w:rPr>
        <w:t xml:space="preserve"> </w:t>
      </w:r>
      <w:r>
        <w:rPr>
          <w:rFonts w:ascii="Lucida Console" w:eastAsia="Lucida Console" w:hAnsi="Lucida Console"/>
          <w:color w:val="000000"/>
          <w:sz w:val="20"/>
          <w:u w:val="single"/>
        </w:rPr>
        <w:t>immediate past  Council Chairperson</w:t>
      </w:r>
      <w:r>
        <w:rPr>
          <w:rFonts w:ascii="Lucida Console" w:eastAsia="Lucida Console" w:hAnsi="Lucida Console"/>
          <w:color w:val="000000"/>
          <w:sz w:val="20"/>
        </w:rPr>
        <w:t xml:space="preserve"> shall be </w:t>
      </w:r>
      <w:r>
        <w:rPr>
          <w:rFonts w:ascii="Lucida Console" w:eastAsia="Lucida Console" w:hAnsi="Lucida Console"/>
          <w:color w:val="000000"/>
          <w:sz w:val="20"/>
          <w:u w:val="single"/>
        </w:rPr>
        <w:t>two</w:t>
      </w:r>
      <w:r>
        <w:rPr>
          <w:rFonts w:ascii="Lucida Console" w:eastAsia="Lucida Console" w:hAnsi="Lucida Console"/>
          <w:color w:val="000000"/>
          <w:sz w:val="20"/>
        </w:rPr>
        <w:t xml:space="preserve"> of the participants attending the </w:t>
      </w:r>
      <w:r>
        <w:rPr>
          <w:rFonts w:ascii="Lucida Console" w:eastAsia="Lucida Console" w:hAnsi="Lucida Console"/>
          <w:color w:val="000000"/>
          <w:sz w:val="20"/>
          <w:u w:val="single"/>
        </w:rPr>
        <w:t>Biennial</w:t>
      </w:r>
      <w:r>
        <w:rPr>
          <w:rFonts w:ascii="Lucida Console" w:eastAsia="Lucida Console" w:hAnsi="Lucida Console"/>
          <w:color w:val="000000"/>
          <w:sz w:val="20"/>
        </w:rPr>
        <w:t xml:space="preserve"> Meeting.</w:t>
      </w:r>
    </w:p>
    <w:p w:rsidR="00243CEC" w:rsidRDefault="009B52D0">
      <w:pPr>
        <w:numPr>
          <w:ilvl w:val="0"/>
          <w:numId w:val="4"/>
        </w:numPr>
        <w:tabs>
          <w:tab w:val="clear" w:pos="504"/>
          <w:tab w:val="left" w:pos="1728"/>
        </w:tabs>
        <w:spacing w:before="228" w:line="249" w:lineRule="exact"/>
        <w:ind w:left="1728" w:right="1440" w:hanging="504"/>
        <w:textAlignment w:val="baseline"/>
        <w:rPr>
          <w:rFonts w:ascii="Lucida Console" w:eastAsia="Lucida Console" w:hAnsi="Lucida Console"/>
          <w:color w:val="000000"/>
          <w:sz w:val="20"/>
        </w:rPr>
      </w:pPr>
      <w:r>
        <w:pict>
          <v:line id="_x0000_s1026" style="position:absolute;left:0;text-align:left;z-index:251658752;mso-position-horizontal-relative:page;mso-position-vertical-relative:page" from="313.7pt,617.3pt" to="363.9pt,617.3pt" strokeweight=".5pt">
            <w10:wrap anchorx="page" anchory="page"/>
          </v:line>
        </w:pict>
      </w:r>
      <w:r>
        <w:rPr>
          <w:rFonts w:ascii="Lucida Console" w:eastAsia="Lucida Console" w:hAnsi="Lucida Console"/>
          <w:color w:val="000000"/>
          <w:sz w:val="20"/>
        </w:rPr>
        <w:t xml:space="preserve">The Council will select the other representatives on a rotating basis </w:t>
      </w:r>
      <w:r>
        <w:rPr>
          <w:rFonts w:ascii="Lucida Console" w:eastAsia="Lucida Console" w:hAnsi="Lucida Console"/>
          <w:color w:val="000000"/>
          <w:sz w:val="20"/>
          <w:u w:val="single"/>
        </w:rPr>
        <w:t>biennially.</w:t>
      </w:r>
      <w:r>
        <w:rPr>
          <w:rFonts w:ascii="Lucida Console" w:eastAsia="Lucida Console" w:hAnsi="Lucida Console"/>
          <w:color w:val="000000"/>
          <w:sz w:val="20"/>
        </w:rPr>
        <w:t xml:space="preserve"> </w:t>
      </w:r>
    </w:p>
    <w:p w:rsidR="00243CEC" w:rsidRDefault="009B52D0">
      <w:pPr>
        <w:spacing w:before="268" w:line="221" w:lineRule="exact"/>
        <w:ind w:left="720"/>
        <w:textAlignment w:val="baseline"/>
        <w:rPr>
          <w:rFonts w:ascii="Lucida Console" w:eastAsia="Lucida Console" w:hAnsi="Lucida Console"/>
          <w:color w:val="000000"/>
          <w:sz w:val="20"/>
        </w:rPr>
      </w:pPr>
      <w:r>
        <w:rPr>
          <w:rFonts w:ascii="Lucida Console" w:eastAsia="Lucida Console" w:hAnsi="Lucida Console"/>
          <w:color w:val="000000"/>
          <w:sz w:val="20"/>
        </w:rPr>
        <w:t>Changes in Article VII are underscored.</w:t>
      </w:r>
    </w:p>
    <w:p w:rsidR="00243CEC" w:rsidRDefault="00243CEC">
      <w:pPr>
        <w:sectPr w:rsidR="00243CEC">
          <w:pgSz w:w="12240" w:h="15840"/>
          <w:pgMar w:top="660" w:right="1226" w:bottom="1864" w:left="1294" w:header="720" w:footer="720" w:gutter="0"/>
          <w:cols w:space="720"/>
        </w:sectPr>
      </w:pPr>
    </w:p>
    <w:p w:rsidR="00243CEC" w:rsidRDefault="009B52D0">
      <w:pPr>
        <w:spacing w:before="39" w:line="274" w:lineRule="exact"/>
        <w:jc w:val="center"/>
        <w:textAlignment w:val="baseline"/>
        <w:rPr>
          <w:rFonts w:ascii="Tahoma" w:eastAsia="Tahoma" w:hAnsi="Tahoma"/>
          <w:color w:val="000000"/>
          <w:spacing w:val="45"/>
          <w:sz w:val="25"/>
        </w:rPr>
      </w:pPr>
      <w:r>
        <w:rPr>
          <w:rFonts w:ascii="Tahoma" w:eastAsia="Tahoma" w:hAnsi="Tahoma"/>
          <w:color w:val="000000"/>
          <w:spacing w:val="45"/>
          <w:sz w:val="25"/>
        </w:rPr>
        <w:lastRenderedPageBreak/>
        <w:t>-3-</w:t>
      </w:r>
      <w:r>
        <w:rPr>
          <w:rFonts w:ascii="Tahoma" w:eastAsia="Tahoma" w:hAnsi="Tahoma"/>
          <w:color w:val="000000"/>
          <w:sz w:val="24"/>
        </w:rPr>
        <w:t xml:space="preserve"> </w:t>
      </w:r>
    </w:p>
    <w:p w:rsidR="00243CEC" w:rsidRDefault="009B52D0">
      <w:pPr>
        <w:spacing w:before="474" w:after="125" w:line="244" w:lineRule="exact"/>
        <w:ind w:left="936" w:right="72" w:hanging="648"/>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VI. Ann Arbo</w:t>
      </w:r>
      <w:r>
        <w:rPr>
          <w:rFonts w:ascii="Lucida Console" w:eastAsia="Lucida Console" w:hAnsi="Lucida Console"/>
          <w:color w:val="000000"/>
          <w:spacing w:val="-6"/>
          <w:sz w:val="21"/>
        </w:rPr>
        <w:t>r meeting: Discussion ensued on the question of whether OR's with poor records of attendance at SSRIC meetings should be allowed to attend the Ann Arbor Meetings. It was moved and seconded that: "OR's have to attend at least one SSRIC meeting in the previo</w:t>
      </w:r>
      <w:r>
        <w:rPr>
          <w:rFonts w:ascii="Lucida Console" w:eastAsia="Lucida Console" w:hAnsi="Lucida Console"/>
          <w:color w:val="000000"/>
          <w:spacing w:val="-6"/>
          <w:sz w:val="21"/>
        </w:rPr>
        <w:t>us year to be able to be eligible for the ICPSR biennial meeting." After some dis</w:t>
      </w:r>
      <w:r>
        <w:rPr>
          <w:rFonts w:ascii="Lucida Console" w:eastAsia="Lucida Console" w:hAnsi="Lucida Console"/>
          <w:color w:val="000000"/>
          <w:spacing w:val="-6"/>
          <w:sz w:val="21"/>
        </w:rPr>
        <w:softHyphen/>
        <w:t>cussion the motion and second were withdrawn. It was then moved and seconded and passed that the Priority List for 1980 Meeting be corrected by moving LA State from 12th to 1</w:t>
      </w:r>
      <w:r>
        <w:rPr>
          <w:rFonts w:ascii="Lucida Console" w:eastAsia="Lucida Console" w:hAnsi="Lucida Console"/>
          <w:color w:val="000000"/>
          <w:spacing w:val="-6"/>
          <w:sz w:val="21"/>
        </w:rPr>
        <w:t>st position with all institutions being moved down one position, since LA State was not represented and at the last meeting. The revised list is as follows:</w:t>
      </w:r>
    </w:p>
    <w:tbl>
      <w:tblPr>
        <w:tblW w:w="0" w:type="auto"/>
        <w:tblLayout w:type="fixed"/>
        <w:tblCellMar>
          <w:left w:w="0" w:type="dxa"/>
          <w:right w:w="0" w:type="dxa"/>
        </w:tblCellMar>
        <w:tblLook w:val="0000" w:firstRow="0" w:lastRow="0" w:firstColumn="0" w:lastColumn="0" w:noHBand="0" w:noVBand="0"/>
      </w:tblPr>
      <w:tblGrid>
        <w:gridCol w:w="2222"/>
        <w:gridCol w:w="2390"/>
        <w:gridCol w:w="1018"/>
        <w:gridCol w:w="4090"/>
      </w:tblGrid>
      <w:tr w:rsidR="00243CEC">
        <w:tblPrEx>
          <w:tblCellMar>
            <w:top w:w="0" w:type="dxa"/>
            <w:bottom w:w="0" w:type="dxa"/>
          </w:tblCellMar>
        </w:tblPrEx>
        <w:trPr>
          <w:trHeight w:hRule="exact" w:val="336"/>
        </w:trPr>
        <w:tc>
          <w:tcPr>
            <w:tcW w:w="2222" w:type="dxa"/>
            <w:tcBorders>
              <w:top w:val="none" w:sz="0" w:space="0" w:color="000000"/>
              <w:left w:val="none" w:sz="0" w:space="0" w:color="000000"/>
              <w:bottom w:val="none" w:sz="0" w:space="0" w:color="000000"/>
              <w:right w:val="none" w:sz="0" w:space="0" w:color="000000"/>
            </w:tcBorders>
          </w:tcPr>
          <w:p w:rsidR="00243CEC" w:rsidRDefault="009B52D0">
            <w:pPr>
              <w:tabs>
                <w:tab w:val="decimal" w:pos="2016"/>
              </w:tabs>
              <w:spacing w:before="144" w:line="18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w:t>
            </w:r>
          </w:p>
        </w:tc>
        <w:tc>
          <w:tcPr>
            <w:tcW w:w="23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140" w:line="191"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Los Angeles</w:t>
            </w:r>
          </w:p>
        </w:tc>
        <w:tc>
          <w:tcPr>
            <w:tcW w:w="1018"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792"/>
              </w:tabs>
              <w:spacing w:before="135" w:line="196"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11.</w:t>
            </w:r>
          </w:p>
        </w:tc>
        <w:tc>
          <w:tcPr>
            <w:tcW w:w="40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135" w:line="196"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Dominguez Hills</w:t>
            </w:r>
          </w:p>
        </w:tc>
      </w:tr>
      <w:tr w:rsidR="00243CEC">
        <w:tblPrEx>
          <w:tblCellMar>
            <w:top w:w="0" w:type="dxa"/>
            <w:bottom w:w="0" w:type="dxa"/>
          </w:tblCellMar>
        </w:tblPrEx>
        <w:trPr>
          <w:trHeight w:hRule="exact" w:val="245"/>
        </w:trPr>
        <w:tc>
          <w:tcPr>
            <w:tcW w:w="2222"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2016"/>
              </w:tabs>
              <w:spacing w:before="48" w:line="192"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2.</w:t>
            </w:r>
          </w:p>
        </w:tc>
        <w:tc>
          <w:tcPr>
            <w:tcW w:w="23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44" w:line="196"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Humboldt</w:t>
            </w:r>
            <w:bookmarkStart w:id="0" w:name="_GoBack"/>
            <w:bookmarkEnd w:id="0"/>
          </w:p>
        </w:tc>
        <w:tc>
          <w:tcPr>
            <w:tcW w:w="1018"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792"/>
              </w:tabs>
              <w:spacing w:before="39" w:line="201"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12.</w:t>
            </w:r>
          </w:p>
        </w:tc>
        <w:tc>
          <w:tcPr>
            <w:tcW w:w="40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44" w:line="196"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Pomona</w:t>
            </w:r>
          </w:p>
        </w:tc>
      </w:tr>
      <w:tr w:rsidR="00243CEC">
        <w:tblPrEx>
          <w:tblCellMar>
            <w:top w:w="0" w:type="dxa"/>
            <w:bottom w:w="0" w:type="dxa"/>
          </w:tblCellMar>
        </w:tblPrEx>
        <w:trPr>
          <w:trHeight w:hRule="exact" w:val="245"/>
        </w:trPr>
        <w:tc>
          <w:tcPr>
            <w:tcW w:w="2222"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2016"/>
              </w:tabs>
              <w:spacing w:before="43" w:line="19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3.</w:t>
            </w:r>
          </w:p>
        </w:tc>
        <w:tc>
          <w:tcPr>
            <w:tcW w:w="23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43" w:line="197"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Sonoma</w:t>
            </w:r>
          </w:p>
        </w:tc>
        <w:tc>
          <w:tcPr>
            <w:tcW w:w="1018"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792"/>
              </w:tabs>
              <w:spacing w:before="43" w:line="19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13.</w:t>
            </w:r>
          </w:p>
        </w:tc>
        <w:tc>
          <w:tcPr>
            <w:tcW w:w="40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39" w:line="201"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San Luis Obispo</w:t>
            </w:r>
          </w:p>
        </w:tc>
      </w:tr>
      <w:tr w:rsidR="00243CEC">
        <w:tblPrEx>
          <w:tblCellMar>
            <w:top w:w="0" w:type="dxa"/>
            <w:bottom w:w="0" w:type="dxa"/>
          </w:tblCellMar>
        </w:tblPrEx>
        <w:trPr>
          <w:trHeight w:hRule="exact" w:val="244"/>
        </w:trPr>
        <w:tc>
          <w:tcPr>
            <w:tcW w:w="2222"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2016"/>
              </w:tabs>
              <w:spacing w:before="43" w:line="19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4.</w:t>
            </w:r>
          </w:p>
        </w:tc>
        <w:tc>
          <w:tcPr>
            <w:tcW w:w="23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43" w:line="197"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Stanislaus</w:t>
            </w:r>
          </w:p>
        </w:tc>
        <w:tc>
          <w:tcPr>
            <w:tcW w:w="1018"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792"/>
              </w:tabs>
              <w:spacing w:before="43" w:line="19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14.</w:t>
            </w:r>
          </w:p>
        </w:tc>
        <w:tc>
          <w:tcPr>
            <w:tcW w:w="40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38" w:line="202"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San Francisco</w:t>
            </w:r>
          </w:p>
        </w:tc>
      </w:tr>
      <w:tr w:rsidR="00243CEC">
        <w:tblPrEx>
          <w:tblCellMar>
            <w:top w:w="0" w:type="dxa"/>
            <w:bottom w:w="0" w:type="dxa"/>
          </w:tblCellMar>
        </w:tblPrEx>
        <w:trPr>
          <w:trHeight w:hRule="exact" w:val="240"/>
        </w:trPr>
        <w:tc>
          <w:tcPr>
            <w:tcW w:w="2222"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2016"/>
              </w:tabs>
              <w:spacing w:before="44" w:line="182"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5.</w:t>
            </w:r>
          </w:p>
        </w:tc>
        <w:tc>
          <w:tcPr>
            <w:tcW w:w="23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39" w:line="187"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Northridge</w:t>
            </w:r>
          </w:p>
        </w:tc>
        <w:tc>
          <w:tcPr>
            <w:tcW w:w="1018"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792"/>
              </w:tabs>
              <w:spacing w:before="39" w:line="18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15.</w:t>
            </w:r>
          </w:p>
        </w:tc>
        <w:tc>
          <w:tcPr>
            <w:tcW w:w="40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39" w:line="187"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Hayward</w:t>
            </w:r>
          </w:p>
        </w:tc>
      </w:tr>
      <w:tr w:rsidR="00243CEC">
        <w:tblPrEx>
          <w:tblCellMar>
            <w:top w:w="0" w:type="dxa"/>
            <w:bottom w:w="0" w:type="dxa"/>
          </w:tblCellMar>
        </w:tblPrEx>
        <w:trPr>
          <w:trHeight w:hRule="exact" w:val="240"/>
        </w:trPr>
        <w:tc>
          <w:tcPr>
            <w:tcW w:w="2222"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2016"/>
              </w:tabs>
              <w:spacing w:before="44" w:line="18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6.</w:t>
            </w:r>
          </w:p>
        </w:tc>
        <w:tc>
          <w:tcPr>
            <w:tcW w:w="23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39" w:line="192"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San Bernardino</w:t>
            </w:r>
          </w:p>
        </w:tc>
        <w:tc>
          <w:tcPr>
            <w:tcW w:w="1018"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792"/>
              </w:tabs>
              <w:spacing w:before="44" w:line="18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16.</w:t>
            </w:r>
          </w:p>
        </w:tc>
        <w:tc>
          <w:tcPr>
            <w:tcW w:w="40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39" w:line="192"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Long Beach</w:t>
            </w:r>
          </w:p>
        </w:tc>
      </w:tr>
      <w:tr w:rsidR="00243CEC">
        <w:tblPrEx>
          <w:tblCellMar>
            <w:top w:w="0" w:type="dxa"/>
            <w:bottom w:w="0" w:type="dxa"/>
          </w:tblCellMar>
        </w:tblPrEx>
        <w:trPr>
          <w:trHeight w:hRule="exact" w:val="245"/>
        </w:trPr>
        <w:tc>
          <w:tcPr>
            <w:tcW w:w="2222"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2016"/>
              </w:tabs>
              <w:spacing w:before="44" w:line="192"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7.</w:t>
            </w:r>
          </w:p>
        </w:tc>
        <w:tc>
          <w:tcPr>
            <w:tcW w:w="23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39" w:line="197"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Bakersfield</w:t>
            </w:r>
          </w:p>
        </w:tc>
        <w:tc>
          <w:tcPr>
            <w:tcW w:w="1018"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792"/>
              </w:tabs>
              <w:spacing w:before="44" w:line="192"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17.</w:t>
            </w:r>
          </w:p>
        </w:tc>
        <w:tc>
          <w:tcPr>
            <w:tcW w:w="40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44" w:line="192"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Sacramento</w:t>
            </w:r>
          </w:p>
        </w:tc>
      </w:tr>
      <w:tr w:rsidR="00243CEC">
        <w:tblPrEx>
          <w:tblCellMar>
            <w:top w:w="0" w:type="dxa"/>
            <w:bottom w:w="0" w:type="dxa"/>
          </w:tblCellMar>
        </w:tblPrEx>
        <w:trPr>
          <w:trHeight w:hRule="exact" w:val="240"/>
        </w:trPr>
        <w:tc>
          <w:tcPr>
            <w:tcW w:w="2222"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2016"/>
              </w:tabs>
              <w:spacing w:before="39" w:line="196"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8.</w:t>
            </w:r>
          </w:p>
        </w:tc>
        <w:tc>
          <w:tcPr>
            <w:tcW w:w="23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39" w:line="196"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Chico</w:t>
            </w:r>
          </w:p>
        </w:tc>
        <w:tc>
          <w:tcPr>
            <w:tcW w:w="1018"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792"/>
              </w:tabs>
              <w:spacing w:before="39" w:line="196"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18.</w:t>
            </w:r>
          </w:p>
        </w:tc>
        <w:tc>
          <w:tcPr>
            <w:tcW w:w="40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44" w:line="191"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San Jose</w:t>
            </w:r>
          </w:p>
        </w:tc>
      </w:tr>
      <w:tr w:rsidR="00243CEC">
        <w:tblPrEx>
          <w:tblCellMar>
            <w:top w:w="0" w:type="dxa"/>
            <w:bottom w:w="0" w:type="dxa"/>
          </w:tblCellMar>
        </w:tblPrEx>
        <w:trPr>
          <w:trHeight w:hRule="exact" w:val="245"/>
        </w:trPr>
        <w:tc>
          <w:tcPr>
            <w:tcW w:w="2222"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2016"/>
              </w:tabs>
              <w:spacing w:before="44" w:line="196"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9.</w:t>
            </w:r>
          </w:p>
        </w:tc>
        <w:tc>
          <w:tcPr>
            <w:tcW w:w="23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39" w:line="201"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San Diego</w:t>
            </w:r>
          </w:p>
        </w:tc>
        <w:tc>
          <w:tcPr>
            <w:tcW w:w="1018"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792"/>
              </w:tabs>
              <w:spacing w:before="45" w:line="195"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19.</w:t>
            </w:r>
          </w:p>
        </w:tc>
        <w:tc>
          <w:tcPr>
            <w:tcW w:w="40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44" w:line="196"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Fullerton</w:t>
            </w:r>
          </w:p>
        </w:tc>
      </w:tr>
      <w:tr w:rsidR="00243CEC">
        <w:tblPrEx>
          <w:tblCellMar>
            <w:top w:w="0" w:type="dxa"/>
            <w:bottom w:w="0" w:type="dxa"/>
          </w:tblCellMar>
        </w:tblPrEx>
        <w:trPr>
          <w:trHeight w:hRule="exact" w:val="280"/>
        </w:trPr>
        <w:tc>
          <w:tcPr>
            <w:tcW w:w="2222" w:type="dxa"/>
            <w:tcBorders>
              <w:top w:val="none" w:sz="0" w:space="0" w:color="000000"/>
              <w:left w:val="none" w:sz="0" w:space="0" w:color="000000"/>
              <w:bottom w:val="none" w:sz="0" w:space="0" w:color="000000"/>
              <w:right w:val="none" w:sz="0" w:space="0" w:color="000000"/>
            </w:tcBorders>
            <w:vAlign w:val="center"/>
          </w:tcPr>
          <w:p w:rsidR="00243CEC" w:rsidRDefault="009B52D0">
            <w:pPr>
              <w:tabs>
                <w:tab w:val="decimal" w:pos="2016"/>
              </w:tabs>
              <w:spacing w:before="44" w:after="18" w:line="20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10.</w:t>
            </w:r>
          </w:p>
        </w:tc>
        <w:tc>
          <w:tcPr>
            <w:tcW w:w="2390" w:type="dxa"/>
            <w:tcBorders>
              <w:top w:val="none" w:sz="0" w:space="0" w:color="000000"/>
              <w:left w:val="none" w:sz="0" w:space="0" w:color="000000"/>
              <w:bottom w:val="none" w:sz="0" w:space="0" w:color="000000"/>
              <w:right w:val="none" w:sz="0" w:space="0" w:color="000000"/>
            </w:tcBorders>
            <w:vAlign w:val="center"/>
          </w:tcPr>
          <w:p w:rsidR="00243CEC" w:rsidRDefault="009B52D0">
            <w:pPr>
              <w:spacing w:before="44" w:after="18" w:line="207" w:lineRule="exact"/>
              <w:ind w:left="149"/>
              <w:textAlignment w:val="baseline"/>
              <w:rPr>
                <w:rFonts w:ascii="Lucida Console" w:eastAsia="Lucida Console" w:hAnsi="Lucida Console"/>
                <w:color w:val="000000"/>
                <w:sz w:val="21"/>
              </w:rPr>
            </w:pPr>
            <w:r>
              <w:rPr>
                <w:rFonts w:ascii="Lucida Console" w:eastAsia="Lucida Console" w:hAnsi="Lucida Console"/>
                <w:color w:val="000000"/>
                <w:sz w:val="21"/>
              </w:rPr>
              <w:t>Fresno</w:t>
            </w:r>
          </w:p>
        </w:tc>
        <w:tc>
          <w:tcPr>
            <w:tcW w:w="1018" w:type="dxa"/>
            <w:tcBorders>
              <w:top w:val="none" w:sz="0" w:space="0" w:color="000000"/>
              <w:left w:val="none" w:sz="0" w:space="0" w:color="000000"/>
              <w:bottom w:val="none" w:sz="0" w:space="0" w:color="000000"/>
              <w:right w:val="none" w:sz="0" w:space="0" w:color="000000"/>
            </w:tcBorders>
          </w:tcPr>
          <w:p w:rsidR="00243CEC" w:rsidRDefault="009B52D0">
            <w:pPr>
              <w:textAlignment w:val="baseline"/>
              <w:rPr>
                <w:rFonts w:ascii="Tahoma" w:eastAsia="Tahoma" w:hAnsi="Tahoma"/>
                <w:color w:val="000000"/>
                <w:sz w:val="24"/>
              </w:rPr>
            </w:pPr>
            <w:r>
              <w:rPr>
                <w:rFonts w:ascii="Tahoma" w:eastAsia="Tahoma" w:hAnsi="Tahoma"/>
                <w:color w:val="000000"/>
                <w:sz w:val="24"/>
              </w:rPr>
              <w:t xml:space="preserve"> </w:t>
            </w:r>
          </w:p>
        </w:tc>
        <w:tc>
          <w:tcPr>
            <w:tcW w:w="4090" w:type="dxa"/>
            <w:tcBorders>
              <w:top w:val="none" w:sz="0" w:space="0" w:color="000000"/>
              <w:left w:val="none" w:sz="0" w:space="0" w:color="000000"/>
              <w:bottom w:val="none" w:sz="0" w:space="0" w:color="000000"/>
              <w:right w:val="none" w:sz="0" w:space="0" w:color="000000"/>
            </w:tcBorders>
          </w:tcPr>
          <w:p w:rsidR="00243CEC" w:rsidRDefault="009B52D0">
            <w:pPr>
              <w:textAlignment w:val="baseline"/>
              <w:rPr>
                <w:rFonts w:ascii="Tahoma" w:eastAsia="Tahoma" w:hAnsi="Tahoma"/>
                <w:color w:val="000000"/>
                <w:sz w:val="24"/>
              </w:rPr>
            </w:pPr>
            <w:r>
              <w:rPr>
                <w:rFonts w:ascii="Tahoma" w:eastAsia="Tahoma" w:hAnsi="Tahoma"/>
                <w:color w:val="000000"/>
                <w:sz w:val="24"/>
              </w:rPr>
              <w:t xml:space="preserve"> </w:t>
            </w:r>
          </w:p>
        </w:tc>
      </w:tr>
    </w:tbl>
    <w:p w:rsidR="00243CEC" w:rsidRDefault="00243CEC">
      <w:pPr>
        <w:spacing w:after="196" w:line="20" w:lineRule="exact"/>
      </w:pPr>
    </w:p>
    <w:p w:rsidR="00243CEC" w:rsidRDefault="009B52D0">
      <w:pPr>
        <w:tabs>
          <w:tab w:val="right" w:pos="504"/>
          <w:tab w:val="left" w:pos="864"/>
        </w:tabs>
        <w:spacing w:before="28" w:line="216" w:lineRule="exact"/>
        <w:ind w:left="144"/>
        <w:textAlignment w:val="baseline"/>
        <w:rPr>
          <w:rFonts w:ascii="Lucida Console" w:eastAsia="Lucida Console" w:hAnsi="Lucida Console"/>
          <w:color w:val="000000"/>
          <w:sz w:val="21"/>
        </w:rPr>
      </w:pPr>
      <w:r>
        <w:rPr>
          <w:rFonts w:ascii="Lucida Console" w:eastAsia="Lucida Console" w:hAnsi="Lucida Console"/>
          <w:color w:val="000000"/>
          <w:sz w:val="21"/>
        </w:rPr>
        <w:tab/>
        <w:t>VII</w:t>
      </w:r>
      <w:r>
        <w:rPr>
          <w:rFonts w:ascii="Lucida Console" w:eastAsia="Lucida Console" w:hAnsi="Lucida Console"/>
          <w:color w:val="000000"/>
          <w:sz w:val="21"/>
        </w:rPr>
        <w:tab/>
      </w:r>
      <w:proofErr w:type="gramStart"/>
      <w:r>
        <w:rPr>
          <w:rFonts w:ascii="Lucida Console" w:eastAsia="Lucida Console" w:hAnsi="Lucida Console"/>
          <w:color w:val="000000"/>
          <w:sz w:val="21"/>
        </w:rPr>
        <w:t>Summer</w:t>
      </w:r>
      <w:proofErr w:type="gramEnd"/>
      <w:r>
        <w:rPr>
          <w:rFonts w:ascii="Lucida Console" w:eastAsia="Lucida Console" w:hAnsi="Lucida Console"/>
          <w:color w:val="000000"/>
          <w:sz w:val="21"/>
        </w:rPr>
        <w:t xml:space="preserve"> program: Three applications were approved with equal funding of</w:t>
      </w:r>
    </w:p>
    <w:p w:rsidR="00243CEC" w:rsidRDefault="009B52D0">
      <w:pPr>
        <w:spacing w:line="242" w:lineRule="exact"/>
        <w:ind w:left="936" w:right="504"/>
        <w:jc w:val="both"/>
        <w:textAlignment w:val="baseline"/>
        <w:rPr>
          <w:rFonts w:ascii="Lucida Console" w:eastAsia="Lucida Console" w:hAnsi="Lucida Console"/>
          <w:color w:val="000000"/>
          <w:spacing w:val="-7"/>
          <w:sz w:val="21"/>
        </w:rPr>
      </w:pPr>
      <w:proofErr w:type="gramStart"/>
      <w:r>
        <w:rPr>
          <w:rFonts w:ascii="Lucida Console" w:eastAsia="Lucida Console" w:hAnsi="Lucida Console"/>
          <w:color w:val="000000"/>
          <w:spacing w:val="-7"/>
          <w:sz w:val="21"/>
        </w:rPr>
        <w:t>$767 for each.</w:t>
      </w:r>
      <w:proofErr w:type="gramEnd"/>
      <w:r>
        <w:rPr>
          <w:rFonts w:ascii="Lucida Console" w:eastAsia="Lucida Console" w:hAnsi="Lucida Console"/>
          <w:color w:val="000000"/>
          <w:spacing w:val="-7"/>
          <w:sz w:val="21"/>
        </w:rPr>
        <w:t xml:space="preserve"> Joel Best of Fresno, Margaret McKay of Humboldt, and Dennis Harris of Sonoma were to receive funding. Additional faculty from Chico and Sonoma will attend with outside fu</w:t>
      </w:r>
      <w:r>
        <w:rPr>
          <w:rFonts w:ascii="Lucida Console" w:eastAsia="Lucida Console" w:hAnsi="Lucida Console"/>
          <w:color w:val="000000"/>
          <w:spacing w:val="-7"/>
          <w:sz w:val="21"/>
        </w:rPr>
        <w:t>nding. One student from Sonoma will attend.</w:t>
      </w:r>
    </w:p>
    <w:p w:rsidR="00243CEC" w:rsidRDefault="009B52D0">
      <w:pPr>
        <w:tabs>
          <w:tab w:val="right" w:pos="504"/>
          <w:tab w:val="left" w:pos="864"/>
        </w:tabs>
        <w:spacing w:before="277" w:line="211" w:lineRule="exact"/>
        <w:ind w:left="72"/>
        <w:textAlignment w:val="baseline"/>
        <w:rPr>
          <w:rFonts w:ascii="Lucida Console" w:eastAsia="Lucida Console" w:hAnsi="Lucida Console"/>
          <w:color w:val="000000"/>
          <w:spacing w:val="-2"/>
          <w:sz w:val="21"/>
        </w:rPr>
      </w:pPr>
      <w:r>
        <w:rPr>
          <w:rFonts w:ascii="Lucida Console" w:eastAsia="Lucida Console" w:hAnsi="Lucida Console"/>
          <w:color w:val="000000"/>
          <w:spacing w:val="-2"/>
          <w:sz w:val="21"/>
        </w:rPr>
        <w:tab/>
      </w:r>
      <w:proofErr w:type="gramStart"/>
      <w:r>
        <w:rPr>
          <w:rFonts w:ascii="Lucida Console" w:eastAsia="Lucida Console" w:hAnsi="Lucida Console"/>
          <w:color w:val="000000"/>
          <w:spacing w:val="-2"/>
          <w:sz w:val="21"/>
        </w:rPr>
        <w:t>VIII</w:t>
      </w:r>
      <w:r>
        <w:rPr>
          <w:rFonts w:ascii="Lucida Console" w:eastAsia="Lucida Console" w:hAnsi="Lucida Console"/>
          <w:color w:val="000000"/>
          <w:spacing w:val="-2"/>
          <w:sz w:val="21"/>
        </w:rPr>
        <w:tab/>
        <w:t>Field internships.</w:t>
      </w:r>
      <w:proofErr w:type="gramEnd"/>
      <w:r>
        <w:rPr>
          <w:rFonts w:ascii="Lucida Console" w:eastAsia="Lucida Console" w:hAnsi="Lucida Console"/>
          <w:color w:val="000000"/>
          <w:spacing w:val="-2"/>
          <w:sz w:val="21"/>
        </w:rPr>
        <w:t xml:space="preserve"> Peter Sherrill of TFI suggested that TFI was</w:t>
      </w:r>
    </w:p>
    <w:p w:rsidR="00243CEC" w:rsidRDefault="009B52D0">
      <w:pPr>
        <w:spacing w:line="242" w:lineRule="exact"/>
        <w:ind w:left="936" w:right="432"/>
        <w:textAlignment w:val="baseline"/>
        <w:rPr>
          <w:rFonts w:ascii="Lucida Console" w:eastAsia="Lucida Console" w:hAnsi="Lucida Console"/>
          <w:color w:val="000000"/>
          <w:sz w:val="21"/>
        </w:rPr>
      </w:pPr>
      <w:proofErr w:type="gramStart"/>
      <w:r>
        <w:rPr>
          <w:rFonts w:ascii="Lucida Console" w:eastAsia="Lucida Console" w:hAnsi="Lucida Console"/>
          <w:color w:val="000000"/>
          <w:sz w:val="21"/>
        </w:rPr>
        <w:t>interested</w:t>
      </w:r>
      <w:proofErr w:type="gramEnd"/>
      <w:r>
        <w:rPr>
          <w:rFonts w:ascii="Lucida Console" w:eastAsia="Lucida Console" w:hAnsi="Lucida Console"/>
          <w:color w:val="000000"/>
          <w:sz w:val="21"/>
        </w:rPr>
        <w:t xml:space="preserve"> in internships but that using faculty members at least initially seemed most promising. Student internships raised funda</w:t>
      </w:r>
      <w:r>
        <w:rPr>
          <w:rFonts w:ascii="Lucida Console" w:eastAsia="Lucida Console" w:hAnsi="Lucida Console"/>
          <w:color w:val="000000"/>
          <w:sz w:val="21"/>
        </w:rPr>
        <w:softHyphen/>
        <w:t>mental que</w:t>
      </w:r>
      <w:r>
        <w:rPr>
          <w:rFonts w:ascii="Lucida Console" w:eastAsia="Lucida Console" w:hAnsi="Lucida Console"/>
          <w:color w:val="000000"/>
          <w:sz w:val="21"/>
        </w:rPr>
        <w:t xml:space="preserve">stions for TFI. </w:t>
      </w:r>
      <w:proofErr w:type="gramStart"/>
      <w:r>
        <w:rPr>
          <w:rFonts w:ascii="Lucida Console" w:eastAsia="Lucida Console" w:hAnsi="Lucida Console"/>
          <w:color w:val="000000"/>
          <w:sz w:val="21"/>
        </w:rPr>
        <w:t>TFI</w:t>
      </w:r>
      <w:r>
        <w:rPr>
          <w:rFonts w:ascii="Lucida Console" w:eastAsia="Lucida Console" w:hAnsi="Lucida Console"/>
          <w:color w:val="000000"/>
          <w:sz w:val="21"/>
          <w:vertAlign w:val="superscript"/>
        </w:rPr>
        <w:t>-</w:t>
      </w:r>
      <w:r>
        <w:rPr>
          <w:rFonts w:ascii="Lucida Console" w:eastAsia="Lucida Console" w:hAnsi="Lucida Console"/>
          <w:color w:val="000000"/>
          <w:sz w:val="21"/>
        </w:rPr>
        <w:t>prefers that students would work under the direction of faculty interns.</w:t>
      </w:r>
      <w:proofErr w:type="gramEnd"/>
    </w:p>
    <w:p w:rsidR="00243CEC" w:rsidRDefault="009B52D0">
      <w:pPr>
        <w:spacing w:before="243" w:line="244" w:lineRule="exact"/>
        <w:ind w:left="936" w:right="432"/>
        <w:textAlignment w:val="baseline"/>
        <w:rPr>
          <w:rFonts w:ascii="Lucida Console" w:eastAsia="Lucida Console" w:hAnsi="Lucida Console"/>
          <w:color w:val="000000"/>
          <w:spacing w:val="-11"/>
          <w:sz w:val="21"/>
        </w:rPr>
      </w:pPr>
      <w:r>
        <w:rPr>
          <w:rFonts w:ascii="Lucida Console" w:eastAsia="Lucida Console" w:hAnsi="Lucida Console"/>
          <w:color w:val="000000"/>
          <w:spacing w:val="-11"/>
          <w:sz w:val="21"/>
        </w:rPr>
        <w:t>The Intern Committee headed by Larry Giventer wanted TFI as an intern site for students--believing that the TFI site presented no more difficult problems than internships already available throughout the system.</w:t>
      </w:r>
    </w:p>
    <w:p w:rsidR="00243CEC" w:rsidRDefault="009B52D0">
      <w:pPr>
        <w:spacing w:before="247" w:line="244" w:lineRule="exact"/>
        <w:ind w:left="936" w:right="504"/>
        <w:jc w:val="both"/>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Much discussion followed involving: money, s</w:t>
      </w:r>
      <w:r>
        <w:rPr>
          <w:rFonts w:ascii="Lucida Console" w:eastAsia="Lucida Console" w:hAnsi="Lucida Console"/>
          <w:color w:val="000000"/>
          <w:spacing w:val="-6"/>
          <w:sz w:val="21"/>
        </w:rPr>
        <w:t>upervision of students, mechanisms of administration, definition of an internship, model for internships, TFI responsibility for supervision, among others.</w:t>
      </w:r>
    </w:p>
    <w:p w:rsidR="00243CEC" w:rsidRDefault="009B52D0">
      <w:pPr>
        <w:spacing w:before="248" w:line="244" w:lineRule="exact"/>
        <w:ind w:left="936" w:right="648"/>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It was moved and seconded that the Questionnaire Committee </w:t>
      </w:r>
      <w:proofErr w:type="gramStart"/>
      <w:r>
        <w:rPr>
          <w:rFonts w:ascii="Lucida Console" w:eastAsia="Lucida Console" w:hAnsi="Lucida Console"/>
          <w:color w:val="000000"/>
          <w:sz w:val="21"/>
        </w:rPr>
        <w:t>work</w:t>
      </w:r>
      <w:proofErr w:type="gramEnd"/>
      <w:r>
        <w:rPr>
          <w:rFonts w:ascii="Lucida Console" w:eastAsia="Lucida Console" w:hAnsi="Lucida Console"/>
          <w:color w:val="000000"/>
          <w:sz w:val="21"/>
        </w:rPr>
        <w:t xml:space="preserve"> out procedures for implementing a fa</w:t>
      </w:r>
      <w:r>
        <w:rPr>
          <w:rFonts w:ascii="Lucida Console" w:eastAsia="Lucida Console" w:hAnsi="Lucida Console"/>
          <w:color w:val="000000"/>
          <w:sz w:val="21"/>
        </w:rPr>
        <w:t>culty internship with TFI. This motion was set aside until further discussion at the TFI annual meeting in May.</w:t>
      </w:r>
    </w:p>
    <w:p w:rsidR="00243CEC" w:rsidRDefault="009B52D0">
      <w:pPr>
        <w:spacing w:before="241" w:line="244" w:lineRule="exact"/>
        <w:ind w:left="936" w:right="288"/>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Later in the meeting on reconsideration, it was moved seconded and passed that "the Questionnaire Committee is empowered to recruit and select a</w:t>
      </w:r>
      <w:r>
        <w:rPr>
          <w:rFonts w:ascii="Lucida Console" w:eastAsia="Lucida Console" w:hAnsi="Lucida Console"/>
          <w:color w:val="000000"/>
          <w:spacing w:val="-6"/>
          <w:sz w:val="21"/>
        </w:rPr>
        <w:t xml:space="preserve"> scholar or scholarly team to be the first CSUC faculty intern/s or fellow/s with TFI, if a mutually agreeable model could be worked out with TFI." This model should not endanger the potential for student interns with TFI in the future, but is a means for </w:t>
      </w:r>
      <w:r>
        <w:rPr>
          <w:rFonts w:ascii="Lucida Console" w:eastAsia="Lucida Console" w:hAnsi="Lucida Console"/>
          <w:color w:val="000000"/>
          <w:spacing w:val="-6"/>
          <w:sz w:val="21"/>
        </w:rPr>
        <w:t>moving toward such a student internship.</w:t>
      </w:r>
    </w:p>
    <w:p w:rsidR="00243CEC" w:rsidRDefault="00243CEC">
      <w:pPr>
        <w:sectPr w:rsidR="00243CEC">
          <w:pgSz w:w="12240" w:h="15840"/>
          <w:pgMar w:top="680" w:right="1401" w:bottom="564" w:left="1119" w:header="720" w:footer="720" w:gutter="0"/>
          <w:cols w:space="720"/>
        </w:sectPr>
      </w:pPr>
    </w:p>
    <w:p w:rsidR="00243CEC" w:rsidRDefault="009B52D0">
      <w:pPr>
        <w:spacing w:before="9" w:line="211" w:lineRule="exact"/>
        <w:jc w:val="center"/>
        <w:textAlignment w:val="baseline"/>
        <w:rPr>
          <w:rFonts w:ascii="Lucida Console" w:eastAsia="Lucida Console" w:hAnsi="Lucida Console"/>
          <w:color w:val="000000"/>
          <w:spacing w:val="24"/>
          <w:sz w:val="21"/>
        </w:rPr>
      </w:pPr>
      <w:r>
        <w:rPr>
          <w:rFonts w:ascii="Lucida Console" w:eastAsia="Lucida Console" w:hAnsi="Lucida Console"/>
          <w:color w:val="000000"/>
          <w:spacing w:val="24"/>
          <w:sz w:val="21"/>
        </w:rPr>
        <w:lastRenderedPageBreak/>
        <w:t>-4-</w:t>
      </w:r>
      <w:r>
        <w:rPr>
          <w:rFonts w:ascii="Lucida Console" w:eastAsia="Lucida Console" w:hAnsi="Lucida Console"/>
          <w:color w:val="000000"/>
          <w:sz w:val="24"/>
        </w:rPr>
        <w:t xml:space="preserve"> </w:t>
      </w:r>
    </w:p>
    <w:p w:rsidR="00243CEC" w:rsidRDefault="009B52D0">
      <w:pPr>
        <w:numPr>
          <w:ilvl w:val="0"/>
          <w:numId w:val="5"/>
        </w:numPr>
        <w:tabs>
          <w:tab w:val="clear" w:pos="576"/>
          <w:tab w:val="left" w:pos="864"/>
        </w:tabs>
        <w:spacing w:before="492" w:line="244" w:lineRule="exact"/>
        <w:ind w:left="864" w:right="288" w:hanging="576"/>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Summer workshop: The summer workshop idea can expect no funding from the Chancellor's O</w:t>
      </w:r>
      <w:r>
        <w:rPr>
          <w:rFonts w:ascii="Lucida Console" w:eastAsia="Lucida Console" w:hAnsi="Lucida Console"/>
          <w:color w:val="000000"/>
          <w:spacing w:val="-6"/>
          <w:sz w:val="21"/>
        </w:rPr>
        <w:t>f</w:t>
      </w:r>
      <w:r>
        <w:rPr>
          <w:rFonts w:ascii="Lucida Console" w:eastAsia="Lucida Console" w:hAnsi="Lucida Console"/>
          <w:color w:val="000000"/>
          <w:spacing w:val="-6"/>
          <w:sz w:val="21"/>
        </w:rPr>
        <w:t>f</w:t>
      </w:r>
      <w:r>
        <w:rPr>
          <w:rFonts w:ascii="Lucida Console" w:eastAsia="Lucida Console" w:hAnsi="Lucida Console"/>
          <w:color w:val="000000"/>
          <w:spacing w:val="-6"/>
          <w:sz w:val="21"/>
        </w:rPr>
        <w:t>ice innovative funds. The discussion that followed suggested that a "mixed strategy" be pursued until the Fall SSRIC</w:t>
      </w:r>
    </w:p>
    <w:p w:rsidR="00243CEC" w:rsidRDefault="009B52D0">
      <w:pPr>
        <w:spacing w:before="4" w:line="244" w:lineRule="exact"/>
        <w:ind w:left="864" w:right="144"/>
        <w:textAlignment w:val="baseline"/>
        <w:rPr>
          <w:rFonts w:ascii="Lucida Console" w:eastAsia="Lucida Console" w:hAnsi="Lucida Console"/>
          <w:color w:val="000000"/>
          <w:spacing w:val="-5"/>
          <w:sz w:val="21"/>
        </w:rPr>
      </w:pPr>
      <w:proofErr w:type="gramStart"/>
      <w:r>
        <w:rPr>
          <w:rFonts w:ascii="Lucida Console" w:eastAsia="Lucida Console" w:hAnsi="Lucida Console"/>
          <w:color w:val="000000"/>
          <w:spacing w:val="-5"/>
          <w:sz w:val="21"/>
        </w:rPr>
        <w:t>meeting</w:t>
      </w:r>
      <w:proofErr w:type="gramEnd"/>
      <w:r>
        <w:rPr>
          <w:rFonts w:ascii="Lucida Console" w:eastAsia="Lucida Console" w:hAnsi="Lucida Console"/>
          <w:color w:val="000000"/>
          <w:spacing w:val="-5"/>
          <w:sz w:val="21"/>
        </w:rPr>
        <w:t>. That strategy involved seeking funding fr</w:t>
      </w:r>
      <w:r>
        <w:rPr>
          <w:rFonts w:ascii="Lucida Console" w:eastAsia="Lucida Console" w:hAnsi="Lucida Console"/>
          <w:color w:val="000000"/>
          <w:spacing w:val="-5"/>
          <w:sz w:val="21"/>
        </w:rPr>
        <w:t>om CSUC, ICPSR, NSF, or anyone else--in addition to considering individual faculty development grants coordinated around a common theme (as was successful at SF State this year). OR's are directed to investigate campus sources of funding for faculty develo</w:t>
      </w:r>
      <w:r>
        <w:rPr>
          <w:rFonts w:ascii="Lucida Console" w:eastAsia="Lucida Console" w:hAnsi="Lucida Console"/>
          <w:color w:val="000000"/>
          <w:spacing w:val="-5"/>
          <w:sz w:val="21"/>
        </w:rPr>
        <w:t>pment, retraining, etc.</w:t>
      </w:r>
    </w:p>
    <w:p w:rsidR="00243CEC" w:rsidRDefault="009B52D0">
      <w:pPr>
        <w:numPr>
          <w:ilvl w:val="0"/>
          <w:numId w:val="5"/>
        </w:numPr>
        <w:tabs>
          <w:tab w:val="clear" w:pos="576"/>
          <w:tab w:val="left" w:pos="864"/>
        </w:tabs>
        <w:spacing w:before="228" w:line="244" w:lineRule="exact"/>
        <w:ind w:left="864" w:hanging="576"/>
        <w:textAlignment w:val="baseline"/>
        <w:rPr>
          <w:rFonts w:ascii="Lucida Console" w:eastAsia="Lucida Console" w:hAnsi="Lucida Console"/>
          <w:color w:val="000000"/>
          <w:spacing w:val="-4"/>
          <w:sz w:val="21"/>
        </w:rPr>
      </w:pPr>
      <w:r>
        <w:rPr>
          <w:rFonts w:ascii="Lucida Console" w:eastAsia="Lucida Console" w:hAnsi="Lucida Console"/>
          <w:color w:val="000000"/>
          <w:spacing w:val="-4"/>
          <w:sz w:val="21"/>
        </w:rPr>
        <w:t xml:space="preserve">NSF CAUSE proposal: This committee has not met recently. It was moved, seconded, and passed that "The Committee should continue with Sheldon </w:t>
      </w:r>
      <w:proofErr w:type="spellStart"/>
      <w:r>
        <w:rPr>
          <w:rFonts w:ascii="Lucida Console" w:eastAsia="Lucida Console" w:hAnsi="Lucida Console"/>
          <w:color w:val="000000"/>
          <w:spacing w:val="-4"/>
          <w:sz w:val="21"/>
        </w:rPr>
        <w:t>Kameniecki</w:t>
      </w:r>
      <w:proofErr w:type="spellEnd"/>
      <w:r>
        <w:rPr>
          <w:rFonts w:ascii="Lucida Console" w:eastAsia="Lucida Console" w:hAnsi="Lucida Console"/>
          <w:color w:val="000000"/>
          <w:spacing w:val="-4"/>
          <w:sz w:val="21"/>
        </w:rPr>
        <w:t xml:space="preserve"> replacing Jay Stevens as a member, and that committee should prepare a report for the Fall SSRIC meeting</w:t>
      </w:r>
      <w:r>
        <w:rPr>
          <w:rFonts w:ascii="Lucida Console" w:eastAsia="Lucida Console" w:hAnsi="Lucida Console"/>
          <w:color w:val="000000"/>
          <w:spacing w:val="-4"/>
          <w:sz w:val="21"/>
        </w:rPr>
        <w:t>." [Editor's note: Subse</w:t>
      </w:r>
      <w:r>
        <w:rPr>
          <w:rFonts w:ascii="Lucida Console" w:eastAsia="Lucida Console" w:hAnsi="Lucida Console"/>
          <w:color w:val="000000"/>
          <w:spacing w:val="-4"/>
          <w:sz w:val="21"/>
        </w:rPr>
        <w:softHyphen/>
        <w:t>quent to the meeting, the Council Chair contacted Stevens who indicated that he is still the Long Beach OR and, in any event, is still in</w:t>
      </w:r>
      <w:r>
        <w:rPr>
          <w:rFonts w:ascii="Lucida Console" w:eastAsia="Lucida Console" w:hAnsi="Lucida Console"/>
          <w:color w:val="000000"/>
          <w:spacing w:val="-4"/>
          <w:sz w:val="21"/>
        </w:rPr>
        <w:t xml:space="preserve">terested in the CAUSE proposal. </w:t>
      </w:r>
      <w:proofErr w:type="spellStart"/>
      <w:r>
        <w:rPr>
          <w:rFonts w:ascii="Lucida Console" w:eastAsia="Lucida Console" w:hAnsi="Lucida Console"/>
          <w:color w:val="000000"/>
          <w:spacing w:val="-4"/>
          <w:sz w:val="21"/>
        </w:rPr>
        <w:t>Gianos</w:t>
      </w:r>
      <w:proofErr w:type="spellEnd"/>
      <w:r>
        <w:rPr>
          <w:rFonts w:ascii="Lucida Console" w:eastAsia="Lucida Console" w:hAnsi="Lucida Console"/>
          <w:color w:val="000000"/>
          <w:spacing w:val="-4"/>
          <w:sz w:val="21"/>
        </w:rPr>
        <w:t xml:space="preserve">, </w:t>
      </w:r>
      <w:proofErr w:type="spellStart"/>
      <w:r>
        <w:rPr>
          <w:rFonts w:ascii="Lucida Console" w:eastAsia="Lucida Console" w:hAnsi="Lucida Console"/>
          <w:color w:val="000000"/>
          <w:spacing w:val="-4"/>
          <w:sz w:val="21"/>
        </w:rPr>
        <w:t>Kamieniecki</w:t>
      </w:r>
      <w:proofErr w:type="spellEnd"/>
      <w:r>
        <w:rPr>
          <w:rFonts w:ascii="Lucida Console" w:eastAsia="Lucida Console" w:hAnsi="Lucida Console"/>
          <w:color w:val="000000"/>
          <w:spacing w:val="-4"/>
          <w:sz w:val="21"/>
        </w:rPr>
        <w:t>, Korey, and Stevens will meet in July to w</w:t>
      </w:r>
      <w:r>
        <w:rPr>
          <w:rFonts w:ascii="Lucida Console" w:eastAsia="Lucida Console" w:hAnsi="Lucida Console"/>
          <w:color w:val="000000"/>
          <w:spacing w:val="-4"/>
          <w:sz w:val="21"/>
        </w:rPr>
        <w:t>ork on the proposal. The Chair apologizes to Stevens for the misunderstanding.]</w:t>
      </w:r>
    </w:p>
    <w:p w:rsidR="00243CEC" w:rsidRDefault="009B52D0">
      <w:pPr>
        <w:numPr>
          <w:ilvl w:val="0"/>
          <w:numId w:val="5"/>
        </w:numPr>
        <w:tabs>
          <w:tab w:val="clear" w:pos="576"/>
          <w:tab w:val="left" w:pos="864"/>
        </w:tabs>
        <w:spacing w:before="242" w:line="244" w:lineRule="exact"/>
        <w:ind w:left="864" w:right="648" w:hanging="576"/>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Software acquisition. SCSS will be purchased for the Cyber when the program is available. SPSS/mini will not be purchased for the local PDP 11's because the high memory require</w:t>
      </w:r>
      <w:r>
        <w:rPr>
          <w:rFonts w:ascii="Lucida Console" w:eastAsia="Lucida Console" w:hAnsi="Lucida Console"/>
          <w:color w:val="000000"/>
          <w:spacing w:val="-7"/>
          <w:sz w:val="21"/>
        </w:rPr>
        <w:t>ment would impact the system</w:t>
      </w:r>
    </w:p>
    <w:p w:rsidR="00243CEC" w:rsidRDefault="009B52D0">
      <w:pPr>
        <w:numPr>
          <w:ilvl w:val="0"/>
          <w:numId w:val="5"/>
        </w:numPr>
        <w:tabs>
          <w:tab w:val="clear" w:pos="576"/>
          <w:tab w:val="left" w:pos="864"/>
        </w:tabs>
        <w:spacing w:before="240" w:line="244" w:lineRule="exact"/>
        <w:ind w:left="864" w:hanging="576"/>
        <w:textAlignment w:val="baseline"/>
        <w:rPr>
          <w:rFonts w:ascii="Lucida Console" w:eastAsia="Lucida Console" w:hAnsi="Lucida Console"/>
          <w:color w:val="000000"/>
          <w:spacing w:val="-5"/>
          <w:sz w:val="21"/>
        </w:rPr>
      </w:pPr>
      <w:r>
        <w:rPr>
          <w:rFonts w:ascii="Lucida Console" w:eastAsia="Lucida Console" w:hAnsi="Lucida Console"/>
          <w:color w:val="000000"/>
          <w:spacing w:val="-5"/>
          <w:sz w:val="21"/>
        </w:rPr>
        <w:t xml:space="preserve">SPSS version 8.0: SPSS 8.0 will be out soon. This prompted a discussion of faculty student workload overload resulting from the increasingly frequent conversions to new versions of SPSS. P. Crane said she would try to keep the </w:t>
      </w:r>
      <w:r>
        <w:rPr>
          <w:rFonts w:ascii="Lucida Console" w:eastAsia="Lucida Console" w:hAnsi="Lucida Console"/>
          <w:color w:val="000000"/>
          <w:spacing w:val="-5"/>
          <w:sz w:val="21"/>
        </w:rPr>
        <w:t>old and new versions available for a longer transition period, if the new version was installed.</w:t>
      </w:r>
    </w:p>
    <w:p w:rsidR="00243CEC" w:rsidRDefault="009B52D0">
      <w:pPr>
        <w:numPr>
          <w:ilvl w:val="0"/>
          <w:numId w:val="5"/>
        </w:numPr>
        <w:tabs>
          <w:tab w:val="clear" w:pos="576"/>
          <w:tab w:val="left" w:pos="864"/>
        </w:tabs>
        <w:spacing w:before="239" w:line="244" w:lineRule="exact"/>
        <w:ind w:left="864" w:right="144" w:hanging="576"/>
        <w:textAlignment w:val="baseline"/>
        <w:rPr>
          <w:rFonts w:ascii="Lucida Console" w:eastAsia="Lucida Console" w:hAnsi="Lucida Console"/>
          <w:color w:val="000000"/>
          <w:spacing w:val="-4"/>
          <w:sz w:val="21"/>
        </w:rPr>
      </w:pPr>
      <w:r>
        <w:rPr>
          <w:rFonts w:ascii="Lucida Console" w:eastAsia="Lucida Console" w:hAnsi="Lucida Console"/>
          <w:color w:val="000000"/>
          <w:spacing w:val="-4"/>
          <w:sz w:val="21"/>
        </w:rPr>
        <w:t xml:space="preserve">SSRIC 1979-80 schedule: It was moved, seconded, and passed that the </w:t>
      </w:r>
      <w:proofErr w:type="gramStart"/>
      <w:r>
        <w:rPr>
          <w:rFonts w:ascii="Lucida Console" w:eastAsia="Lucida Console" w:hAnsi="Lucida Console"/>
          <w:color w:val="000000"/>
          <w:spacing w:val="-4"/>
          <w:sz w:val="21"/>
        </w:rPr>
        <w:t>Fall</w:t>
      </w:r>
      <w:proofErr w:type="gramEnd"/>
      <w:r>
        <w:rPr>
          <w:rFonts w:ascii="Lucida Console" w:eastAsia="Lucida Console" w:hAnsi="Lucida Console"/>
          <w:color w:val="000000"/>
          <w:spacing w:val="-4"/>
          <w:sz w:val="21"/>
        </w:rPr>
        <w:t xml:space="preserve"> meeting will be held at Dominguez Hills on October 11 and 12. Suggested workshop topic</w:t>
      </w:r>
      <w:r>
        <w:rPr>
          <w:rFonts w:ascii="Lucida Console" w:eastAsia="Lucida Console" w:hAnsi="Lucida Console"/>
          <w:color w:val="000000"/>
          <w:spacing w:val="-4"/>
          <w:sz w:val="21"/>
        </w:rPr>
        <w:t xml:space="preserve">s included: a presentation on path analysis by Herman </w:t>
      </w:r>
      <w:proofErr w:type="spellStart"/>
      <w:r>
        <w:rPr>
          <w:rFonts w:ascii="Lucida Console" w:eastAsia="Lucida Console" w:hAnsi="Lucida Console"/>
          <w:color w:val="000000"/>
          <w:spacing w:val="-4"/>
          <w:sz w:val="21"/>
        </w:rPr>
        <w:t>Lother</w:t>
      </w:r>
      <w:proofErr w:type="spellEnd"/>
      <w:r>
        <w:rPr>
          <w:rFonts w:ascii="Lucida Console" w:eastAsia="Lucida Console" w:hAnsi="Lucida Console"/>
          <w:color w:val="000000"/>
          <w:spacing w:val="-4"/>
          <w:sz w:val="21"/>
        </w:rPr>
        <w:t xml:space="preserve">; a presentation on the "Congressional Game"; a tour of the Dominguez Hills Social Systems Research Center (SSRC). The </w:t>
      </w:r>
      <w:proofErr w:type="gramStart"/>
      <w:r>
        <w:rPr>
          <w:rFonts w:ascii="Lucida Console" w:eastAsia="Lucida Console" w:hAnsi="Lucida Console"/>
          <w:color w:val="000000"/>
          <w:spacing w:val="-4"/>
          <w:sz w:val="21"/>
        </w:rPr>
        <w:t>Winter</w:t>
      </w:r>
      <w:proofErr w:type="gramEnd"/>
      <w:r>
        <w:rPr>
          <w:rFonts w:ascii="Lucida Console" w:eastAsia="Lucida Console" w:hAnsi="Lucida Console"/>
          <w:color w:val="000000"/>
          <w:spacing w:val="-4"/>
          <w:sz w:val="21"/>
        </w:rPr>
        <w:t xml:space="preserve"> meeting will be at Sonoma, and Spring meeting and Student Research Con</w:t>
      </w:r>
      <w:r>
        <w:rPr>
          <w:rFonts w:ascii="Lucida Console" w:eastAsia="Lucida Console" w:hAnsi="Lucida Console"/>
          <w:color w:val="000000"/>
          <w:spacing w:val="-4"/>
          <w:sz w:val="21"/>
        </w:rPr>
        <w:t>ference will be at Fullerton. Details will be forthcoming.</w:t>
      </w:r>
    </w:p>
    <w:p w:rsidR="00243CEC" w:rsidRDefault="009B52D0">
      <w:pPr>
        <w:spacing w:before="244" w:line="244" w:lineRule="exact"/>
        <w:ind w:left="864" w:right="648" w:hanging="792"/>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XIV, Rider B: "Amended Rider B" of the contract with TFI and CSUC dated February 12, 1979 was submitted by Chuck Wilmot for our information. This amendment appears to meet all the concerns of the SSRIC.</w:t>
      </w:r>
    </w:p>
    <w:p w:rsidR="00243CEC" w:rsidRDefault="009B52D0">
      <w:pPr>
        <w:spacing w:before="241" w:line="244" w:lineRule="exact"/>
        <w:ind w:left="864" w:right="648" w:hanging="648"/>
        <w:jc w:val="both"/>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XV. The meeting adjourned to a reception for student </w:t>
      </w:r>
      <w:r>
        <w:rPr>
          <w:rFonts w:ascii="Lucida Console" w:eastAsia="Lucida Console" w:hAnsi="Lucida Console"/>
          <w:color w:val="000000"/>
          <w:sz w:val="21"/>
        </w:rPr>
        <w:t>participants in the Student Research Conference.</w:t>
      </w:r>
    </w:p>
    <w:sectPr w:rsidR="00243CEC">
      <w:pgSz w:w="12240" w:h="15840"/>
      <w:pgMar w:top="860" w:right="1267" w:bottom="3404" w:left="12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Arial">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440E"/>
    <w:multiLevelType w:val="multilevel"/>
    <w:tmpl w:val="38A8FCA4"/>
    <w:lvl w:ilvl="0">
      <w:start w:val="1"/>
      <w:numFmt w:val="upperLetter"/>
      <w:lvlText w:val="%1."/>
      <w:lvlJc w:val="left"/>
      <w:pPr>
        <w:tabs>
          <w:tab w:val="left" w:pos="504"/>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FC507A"/>
    <w:multiLevelType w:val="multilevel"/>
    <w:tmpl w:val="51EC45BE"/>
    <w:lvl w:ilvl="0">
      <w:start w:val="1"/>
      <w:numFmt w:val="decimal"/>
      <w:lvlText w:val="%1."/>
      <w:lvlJc w:val="left"/>
      <w:pPr>
        <w:tabs>
          <w:tab w:val="left" w:pos="504"/>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617E81"/>
    <w:multiLevelType w:val="multilevel"/>
    <w:tmpl w:val="DC7032B8"/>
    <w:lvl w:ilvl="0">
      <w:start w:val="1"/>
      <w:numFmt w:val="upperRoman"/>
      <w:lvlText w:val="%1."/>
      <w:lvlJc w:val="left"/>
      <w:pPr>
        <w:tabs>
          <w:tab w:val="left" w:pos="720"/>
        </w:tabs>
        <w:ind w:left="720"/>
      </w:pPr>
      <w:rPr>
        <w:rFonts w:ascii="Lucida Console" w:eastAsia="Lucida Console" w:hAnsi="Lucida Console"/>
        <w:strike w:val="0"/>
        <w:color w:val="000000"/>
        <w:spacing w:val="-1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A3098C"/>
    <w:multiLevelType w:val="multilevel"/>
    <w:tmpl w:val="FB522F50"/>
    <w:lvl w:ilvl="0">
      <w:start w:val="4"/>
      <w:numFmt w:val="upperRoman"/>
      <w:lvlText w:val="%1."/>
      <w:lvlJc w:val="left"/>
      <w:pPr>
        <w:tabs>
          <w:tab w:val="left" w:pos="576"/>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C01231"/>
    <w:multiLevelType w:val="multilevel"/>
    <w:tmpl w:val="08ECBE02"/>
    <w:lvl w:ilvl="0">
      <w:start w:val="9"/>
      <w:numFmt w:val="upperRoman"/>
      <w:lvlText w:val="%1."/>
      <w:lvlJc w:val="left"/>
      <w:pPr>
        <w:tabs>
          <w:tab w:val="left" w:pos="576"/>
        </w:tabs>
        <w:ind w:left="720"/>
      </w:pPr>
      <w:rPr>
        <w:rFonts w:ascii="Lucida Console" w:eastAsia="Lucida Console" w:hAnsi="Lucida Conso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43CEC"/>
    <w:rsid w:val="00243CEC"/>
    <w:rsid w:val="009B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2017-08-20T00:42:00Z</dcterms:created>
  <dcterms:modified xsi:type="dcterms:W3CDTF">2017-08-20T00:45:00Z</dcterms:modified>
</cp:coreProperties>
</file>