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18" w:rsidRPr="008F014B" w:rsidRDefault="00636203" w:rsidP="00A24899">
      <w:pPr>
        <w:spacing w:before="52" w:line="239" w:lineRule="exact"/>
        <w:ind w:left="2808" w:right="1512" w:hanging="1080"/>
        <w:jc w:val="center"/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 w:rsidRPr="008F014B">
        <w:rPr>
          <w:rFonts w:ascii="Courier New" w:hAnsi="Courier New" w:cs="Courier New"/>
        </w:rPr>
        <w:pict>
          <v:line id="_x0000_s1030" style="position:absolute;left:0;text-align:left;z-index:251655680;mso-position-horizontal-relative:text;mso-position-vertical-relative:text" from=".75pt,533.1pt" to="59.1pt,533.1pt" strokeweight="1.45pt"/>
        </w:pict>
      </w:r>
      <w:r w:rsidRPr="008F014B">
        <w:rPr>
          <w:rFonts w:ascii="Courier New" w:hAnsi="Courier New" w:cs="Courier New"/>
        </w:rPr>
        <w:pict>
          <v:line id="_x0000_s1029" style="position:absolute;left:0;text-align:left;z-index:251656704;mso-position-horizontal-relative:text;mso-position-vertical-relative:text" from="65.3pt,533.1pt" to="138.3pt,533.1pt" strokeweight="1.45pt"/>
        </w:pict>
      </w:r>
      <w:r w:rsidRPr="008F014B">
        <w:rPr>
          <w:rFonts w:ascii="Courier New" w:eastAsia="Courier New" w:hAnsi="Courier New" w:cs="Courier New"/>
          <w:color w:val="000000"/>
          <w:spacing w:val="-18"/>
        </w:rPr>
        <w:t>SOCIAL SCIENCE RESEARCH &amp; INSTRUCTIONAL COUNC</w:t>
      </w:r>
      <w:r w:rsidR="008F014B" w:rsidRPr="008F014B">
        <w:rPr>
          <w:rFonts w:ascii="Courier New" w:eastAsia="Courier New" w:hAnsi="Courier New" w:cs="Courier New"/>
          <w:color w:val="000000"/>
          <w:spacing w:val="-18"/>
        </w:rPr>
        <w:t>IL</w:t>
      </w:r>
      <w:r w:rsidRPr="008F014B">
        <w:rPr>
          <w:rFonts w:ascii="Courier New" w:eastAsia="Courier New" w:hAnsi="Courier New" w:cs="Courier New"/>
          <w:color w:val="000000"/>
          <w:spacing w:val="-18"/>
        </w:rPr>
        <w:t xml:space="preserve"> Mi</w:t>
      </w:r>
      <w:r w:rsidR="008F014B" w:rsidRPr="008F014B">
        <w:rPr>
          <w:rFonts w:ascii="Courier New" w:eastAsia="Courier New" w:hAnsi="Courier New" w:cs="Courier New"/>
          <w:color w:val="000000"/>
          <w:spacing w:val="-18"/>
        </w:rPr>
        <w:t>nutes of Meeting, October 18-19</w:t>
      </w:r>
      <w:bookmarkStart w:id="0" w:name="_GoBack"/>
      <w:bookmarkEnd w:id="0"/>
      <w:r w:rsidR="008F014B" w:rsidRPr="008F014B">
        <w:rPr>
          <w:rFonts w:ascii="Courier New" w:eastAsia="Courier New" w:hAnsi="Courier New" w:cs="Courier New"/>
          <w:color w:val="000000"/>
          <w:spacing w:val="-18"/>
        </w:rPr>
        <w:br/>
      </w:r>
      <w:r w:rsidRPr="008F014B">
        <w:rPr>
          <w:rFonts w:ascii="Courier New" w:eastAsia="Courier New" w:hAnsi="Courier New" w:cs="Courier New"/>
          <w:color w:val="000000"/>
          <w:spacing w:val="-18"/>
        </w:rPr>
        <w:t>San Francisco State University</w:t>
      </w:r>
    </w:p>
    <w:p w:rsidR="00B23918" w:rsidRPr="008F014B" w:rsidRDefault="00636203">
      <w:pPr>
        <w:spacing w:before="439" w:line="257" w:lineRule="exact"/>
        <w:jc w:val="center"/>
        <w:textAlignment w:val="baseline"/>
        <w:rPr>
          <w:rFonts w:ascii="Courier New" w:eastAsia="Courier New" w:hAnsi="Courier New" w:cs="Courier New"/>
          <w:color w:val="000000"/>
          <w:spacing w:val="-18"/>
          <w:u w:val="single"/>
        </w:rPr>
      </w:pPr>
      <w:r w:rsidRPr="008F014B">
        <w:rPr>
          <w:rFonts w:ascii="Courier New" w:eastAsia="Courier New" w:hAnsi="Courier New" w:cs="Courier New"/>
          <w:color w:val="000000"/>
          <w:spacing w:val="-18"/>
          <w:u w:val="single"/>
        </w:rPr>
        <w:t xml:space="preserve">Council Members </w:t>
      </w:r>
      <w:r w:rsidRPr="00A24899">
        <w:rPr>
          <w:rFonts w:ascii="Courier New" w:eastAsia="Courier New" w:hAnsi="Courier New" w:cs="Courier New"/>
          <w:color w:val="000000"/>
          <w:spacing w:val="-18"/>
          <w:u w:val="single"/>
        </w:rPr>
        <w:t>in Attendance</w:t>
      </w:r>
    </w:p>
    <w:p w:rsidR="00B23918" w:rsidRPr="008F014B" w:rsidRDefault="00636203">
      <w:pPr>
        <w:spacing w:before="88" w:line="20" w:lineRule="exact"/>
        <w:rPr>
          <w:rFonts w:ascii="Courier New" w:hAnsi="Courier New" w:cs="Courier New"/>
        </w:rPr>
      </w:pPr>
      <w:r w:rsidRPr="008F014B">
        <w:rPr>
          <w:rFonts w:ascii="Courier New" w:hAnsi="Courier New" w:cs="Courier New"/>
        </w:rPr>
        <w:pict>
          <v:line id="_x0000_s1028" style="position:absolute;z-index:251657728;mso-position-horizontal-relative:page;mso-position-vertical-relative:page" from="336.25pt,162.25pt" to="409pt,162.25pt" strokeweight="1.45pt">
            <w10:wrap anchorx="page" anchory="page"/>
          </v:line>
        </w:pict>
      </w:r>
      <w:r w:rsidRPr="008F014B">
        <w:rPr>
          <w:rFonts w:ascii="Courier New" w:hAnsi="Courier New" w:cs="Courier New"/>
        </w:rPr>
        <w:pict>
          <v:line id="_x0000_s1027" style="position:absolute;z-index:251658752;mso-position-horizontal-relative:page;mso-position-vertical-relative:page" from="257.05pt,162.5pt" to="308.2pt,162.5pt" strokeweight="1.45pt">
            <w10:wrap anchorx="page" anchory="page"/>
          </v:line>
        </w:pict>
      </w:r>
      <w:r w:rsidRPr="008F014B">
        <w:rPr>
          <w:rFonts w:ascii="Courier New" w:hAnsi="Courier New" w:cs="Courier New"/>
        </w:rPr>
        <w:pict>
          <v:line id="_x0000_s1026" style="position:absolute;z-index:251659776;mso-position-horizontal-relative:page;mso-position-vertical-relative:page" from="199.45pt,162.7pt" to="250.85pt,162.7pt" strokeweight="1.4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93"/>
        <w:gridCol w:w="994"/>
        <w:gridCol w:w="1593"/>
        <w:gridCol w:w="850"/>
        <w:gridCol w:w="1670"/>
        <w:gridCol w:w="917"/>
        <w:gridCol w:w="2297"/>
      </w:tblGrid>
      <w:tr w:rsidR="00B23918" w:rsidRPr="008F014B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7" w:line="246" w:lineRule="exact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E.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7" w:line="246" w:lineRule="exact"/>
              <w:ind w:left="91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Nelson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7" w:line="246" w:lineRule="exact"/>
              <w:ind w:right="9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R.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8" w:line="245" w:lineRule="exact"/>
              <w:ind w:left="96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Shaffer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7" w:line="246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D.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6" w:line="247" w:lineRule="exact"/>
              <w:ind w:left="87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Graves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3" w:line="250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C.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before="113" w:line="250" w:lineRule="exact"/>
              <w:ind w:left="92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Wilmot</w:t>
            </w:r>
          </w:p>
        </w:tc>
      </w:tr>
      <w:tr w:rsidR="00B23918" w:rsidRPr="008F01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D.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left="91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Dixon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right="9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C,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left="96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Leonard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B.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left="87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Moulds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P.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35" w:lineRule="exact"/>
              <w:ind w:left="92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 w:rsidRPr="008F014B">
              <w:rPr>
                <w:rFonts w:ascii="Courier New" w:eastAsia="Courier New" w:hAnsi="Courier New" w:cs="Courier New"/>
                <w:color w:val="000000"/>
              </w:rPr>
              <w:t>Gianos</w:t>
            </w:r>
            <w:proofErr w:type="spellEnd"/>
          </w:p>
        </w:tc>
      </w:tr>
      <w:tr w:rsidR="00B23918" w:rsidRPr="008F01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B.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8F014B">
            <w:pPr>
              <w:spacing w:line="240" w:lineRule="exact"/>
              <w:ind w:left="91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Ha</w:t>
            </w:r>
            <w:r w:rsidR="00636203" w:rsidRPr="008F014B">
              <w:rPr>
                <w:rFonts w:ascii="Courier New" w:eastAsia="Courier New" w:hAnsi="Courier New" w:cs="Courier New"/>
                <w:color w:val="000000"/>
              </w:rPr>
              <w:t>ston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right="9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G.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left="96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Turner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R.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left="87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Palmer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H.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40" w:lineRule="exact"/>
              <w:ind w:left="92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Hubbard</w:t>
            </w:r>
          </w:p>
        </w:tc>
      </w:tr>
      <w:tr w:rsidR="00B23918" w:rsidRPr="008F01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S.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ind w:left="91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Hopper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ind w:right="9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E.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ind w:left="96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 w:rsidRPr="008F014B">
              <w:rPr>
                <w:rFonts w:ascii="Courier New" w:eastAsia="Courier New" w:hAnsi="Courier New" w:cs="Courier New"/>
                <w:color w:val="000000"/>
              </w:rPr>
              <w:t>Barkan</w:t>
            </w:r>
            <w:proofErr w:type="spellEnd"/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G.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line="225" w:lineRule="exact"/>
              <w:ind w:left="87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Rummels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3918" w:rsidRPr="008F014B" w:rsidRDefault="00636203">
            <w:pPr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3918" w:rsidRPr="008F014B" w:rsidRDefault="00636203">
            <w:pPr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</w:tr>
      <w:tr w:rsidR="00B23918" w:rsidRPr="008F014B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9" w:line="258" w:lineRule="exact"/>
              <w:jc w:val="center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P.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9" w:line="258" w:lineRule="exact"/>
              <w:ind w:left="91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Crane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7" w:line="260" w:lineRule="exact"/>
              <w:ind w:right="9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J.</w:t>
            </w:r>
          </w:p>
        </w:tc>
        <w:tc>
          <w:tcPr>
            <w:tcW w:w="1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4" w:line="263" w:lineRule="exact"/>
              <w:ind w:left="96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Korey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9" w:line="258" w:lineRule="exact"/>
              <w:ind w:right="86"/>
              <w:jc w:val="right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P.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3918" w:rsidRPr="008F014B" w:rsidRDefault="00636203">
            <w:pPr>
              <w:spacing w:after="59" w:line="258" w:lineRule="exact"/>
              <w:ind w:left="87"/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>Strand</w:t>
            </w:r>
          </w:p>
        </w:tc>
        <w:tc>
          <w:tcPr>
            <w:tcW w:w="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3918" w:rsidRPr="008F014B" w:rsidRDefault="00636203">
            <w:pPr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3918" w:rsidRPr="008F014B" w:rsidRDefault="00636203">
            <w:pPr>
              <w:textAlignment w:val="baseline"/>
              <w:rPr>
                <w:rFonts w:ascii="Courier New" w:eastAsia="Courier New" w:hAnsi="Courier New" w:cs="Courier New"/>
                <w:color w:val="000000"/>
              </w:rPr>
            </w:pPr>
            <w:r w:rsidRPr="008F014B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</w:tr>
    </w:tbl>
    <w:p w:rsidR="00B23918" w:rsidRPr="008F014B" w:rsidRDefault="00B23918">
      <w:pPr>
        <w:spacing w:after="124" w:line="20" w:lineRule="exact"/>
        <w:rPr>
          <w:rFonts w:ascii="Courier New" w:hAnsi="Courier New" w:cs="Courier New"/>
        </w:rPr>
      </w:pPr>
    </w:p>
    <w:p w:rsidR="00B23918" w:rsidRPr="008F014B" w:rsidRDefault="00636203">
      <w:pPr>
        <w:spacing w:before="35" w:line="244" w:lineRule="exact"/>
        <w:ind w:right="216"/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Council Chair Dixon called the meeting to order shortly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after 10:00 a.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m. The </w:t>
      </w:r>
      <w:proofErr w:type="gramStart"/>
      <w:r w:rsidRPr="008F014B">
        <w:rPr>
          <w:rFonts w:ascii="Courier New" w:eastAsia="Courier New" w:hAnsi="Courier New" w:cs="Courier New"/>
          <w:color w:val="000000"/>
          <w:spacing w:val="-17"/>
        </w:rPr>
        <w:t>Winter</w:t>
      </w:r>
      <w:proofErr w:type="gramEnd"/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 and Spring meeting dates were reconfirmed (Feb. 7-8 at DIS and </w:t>
      </w:r>
      <w:r w:rsidR="008F014B">
        <w:rPr>
          <w:rFonts w:ascii="Courier New" w:eastAsia="Courier New" w:hAnsi="Courier New" w:cs="Courier New"/>
          <w:color w:val="000000"/>
          <w:spacing w:val="-17"/>
        </w:rPr>
        <w:t xml:space="preserve">May 2-3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>at Sacrame</w:t>
      </w:r>
      <w:r w:rsidR="008F014B">
        <w:rPr>
          <w:rFonts w:ascii="Courier New" w:eastAsia="Courier New" w:hAnsi="Courier New" w:cs="Courier New"/>
          <w:color w:val="000000"/>
          <w:spacing w:val="-17"/>
        </w:rPr>
        <w:t>nto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 </w:t>
      </w:r>
      <w:r w:rsidR="008F014B">
        <w:rPr>
          <w:rFonts w:ascii="Courier New" w:eastAsia="Courier New" w:hAnsi="Courier New" w:cs="Courier New"/>
          <w:color w:val="000000"/>
          <w:spacing w:val="-17"/>
          <w:u w:val="single"/>
        </w:rPr>
        <w:t>S</w:t>
      </w:r>
      <w:r w:rsidRPr="008F014B">
        <w:rPr>
          <w:rFonts w:ascii="Courier New" w:eastAsia="Courier New" w:hAnsi="Courier New" w:cs="Courier New"/>
          <w:color w:val="000000"/>
          <w:spacing w:val="-17"/>
          <w:u w:val="single"/>
        </w:rPr>
        <w:t xml:space="preserve">tudent </w:t>
      </w:r>
      <w:r w:rsidRPr="008F014B">
        <w:rPr>
          <w:rFonts w:ascii="Courier New" w:eastAsia="Courier New" w:hAnsi="Courier New" w:cs="Courier New"/>
          <w:color w:val="000000"/>
          <w:spacing w:val="-17"/>
          <w:u w:val="single"/>
        </w:rPr>
        <w:t xml:space="preserve">Research </w:t>
      </w:r>
      <w:r w:rsidRPr="008F014B">
        <w:rPr>
          <w:rFonts w:ascii="Courier New" w:eastAsia="Courier New" w:hAnsi="Courier New" w:cs="Courier New"/>
          <w:color w:val="000000"/>
          <w:spacing w:val="-17"/>
          <w:u w:val="single"/>
        </w:rPr>
        <w:t xml:space="preserve">Conference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>will be on Thursday, May 2.</w:t>
      </w:r>
    </w:p>
    <w:p w:rsidR="00B23918" w:rsidRPr="008F014B" w:rsidRDefault="00636203">
      <w:pPr>
        <w:spacing w:before="273" w:line="242" w:lineRule="exact"/>
        <w:ind w:right="144"/>
        <w:jc w:val="both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Rich </w:t>
      </w:r>
      <w:proofErr w:type="spellStart"/>
      <w:r w:rsidRPr="008F014B">
        <w:rPr>
          <w:rFonts w:ascii="Courier New" w:eastAsia="Courier New" w:hAnsi="Courier New" w:cs="Courier New"/>
          <w:color w:val="000000"/>
          <w:spacing w:val="-19"/>
        </w:rPr>
        <w:t>DeLeon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introduced Bill </w:t>
      </w:r>
      <w:proofErr w:type="spellStart"/>
      <w:r w:rsidR="008F014B">
        <w:rPr>
          <w:rFonts w:ascii="Courier New" w:eastAsia="Courier New" w:hAnsi="Courier New" w:cs="Courier New"/>
          <w:color w:val="000000"/>
          <w:spacing w:val="-19"/>
        </w:rPr>
        <w:t>Collado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from </w:t>
      </w:r>
      <w:r w:rsidRPr="008F014B">
        <w:rPr>
          <w:rFonts w:ascii="Courier New" w:eastAsia="Courier New" w:hAnsi="Courier New" w:cs="Courier New"/>
          <w:i/>
          <w:color w:val="000000"/>
          <w:spacing w:val="-19"/>
        </w:rPr>
        <w:t xml:space="preserve">SF's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computer center and dis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tributed a handout related to using PROC files for accessing codebooks and ot</w:t>
      </w:r>
      <w:r w:rsidR="008F014B">
        <w:rPr>
          <w:rFonts w:ascii="Courier New" w:eastAsia="Courier New" w:hAnsi="Courier New" w:cs="Courier New"/>
          <w:color w:val="000000"/>
          <w:spacing w:val="-19"/>
        </w:rPr>
        <w:t>her goodies on Central Cyber. Glo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ria Rummels distributed a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Cen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tral </w:t>
      </w:r>
      <w:r w:rsidR="008F014B"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Cyb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er Command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Summary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.</w:t>
      </w:r>
    </w:p>
    <w:p w:rsidR="00B23918" w:rsidRPr="008F014B" w:rsidRDefault="00636203">
      <w:pPr>
        <w:spacing w:before="239" w:line="242" w:lineRule="exact"/>
        <w:ind w:right="144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Dick Shaffer discussed the past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summer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workshop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and the present status of possible fundin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g for this year. I</w:t>
      </w:r>
      <w:r w:rsidR="008F014B">
        <w:rPr>
          <w:rFonts w:ascii="Courier New" w:eastAsia="Courier New" w:hAnsi="Courier New" w:cs="Courier New"/>
          <w:color w:val="000000"/>
          <w:spacing w:val="-19"/>
        </w:rPr>
        <w:t>t was noted that the CSU Founda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tion has been very tardy in handling the grant request for outside funding.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It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was suggested th</w:t>
      </w:r>
      <w:r w:rsidR="008F014B">
        <w:rPr>
          <w:rFonts w:ascii="Courier New" w:eastAsia="Courier New" w:hAnsi="Courier New" w:cs="Courier New"/>
          <w:color w:val="000000"/>
          <w:spacing w:val="-19"/>
        </w:rPr>
        <w:t>a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 the San Luis Foundation also be used.</w:t>
      </w:r>
    </w:p>
    <w:p w:rsidR="00B23918" w:rsidRPr="008F014B" w:rsidRDefault="00636203">
      <w:pPr>
        <w:spacing w:before="202" w:line="245" w:lineRule="exact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After some discussion about a summer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microcomputer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workshop,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Bruce Ha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s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ton was asked to examine this, possib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ly </w:t>
      </w:r>
      <w:r w:rsidRPr="008F014B">
        <w:rPr>
          <w:rFonts w:ascii="Courier New" w:eastAsia="Lucida Console" w:hAnsi="Courier New" w:cs="Courier New"/>
          <w:color w:val="000000"/>
          <w:spacing w:val="-19"/>
          <w:w w:val="75"/>
          <w:vertAlign w:val="superscript"/>
        </w:rPr>
        <w:t>—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prepare a grant request, and report back to the Council in </w:t>
      </w:r>
      <w:r w:rsidR="008F014B" w:rsidRPr="008F014B">
        <w:rPr>
          <w:rFonts w:ascii="Courier New" w:eastAsia="Courier New" w:hAnsi="Courier New" w:cs="Courier New"/>
          <w:color w:val="000000"/>
          <w:spacing w:val="-19"/>
        </w:rPr>
        <w:t>February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.</w:t>
      </w:r>
    </w:p>
    <w:p w:rsidR="008F014B" w:rsidRDefault="00636203" w:rsidP="008F014B">
      <w:pPr>
        <w:spacing w:before="229" w:line="242" w:lineRule="exact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Paul Strand reported that nothing </w:t>
      </w:r>
      <w:r w:rsidR="008F014B">
        <w:rPr>
          <w:rFonts w:ascii="Courier New" w:eastAsia="Courier New" w:hAnsi="Courier New" w:cs="Courier New"/>
          <w:color w:val="000000"/>
          <w:spacing w:val="-19"/>
        </w:rPr>
        <w:t>n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ew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or earthshaking occurred a</w:t>
      </w:r>
      <w:r w:rsidR="008F014B">
        <w:rPr>
          <w:rFonts w:ascii="Courier New" w:eastAsia="Courier New" w:hAnsi="Courier New" w:cs="Courier New"/>
          <w:color w:val="000000"/>
          <w:spacing w:val="-19"/>
        </w:rPr>
        <w:t>t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the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Field Institute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Meet</w:t>
      </w:r>
      <w:r w:rsidR="008F014B"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ing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, although questions were raised about the need for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closer </w:t>
      </w:r>
      <w:r w:rsidR="008F014B" w:rsidRPr="008F014B">
        <w:rPr>
          <w:rFonts w:ascii="Courier New" w:eastAsia="Courier New" w:hAnsi="Courier New" w:cs="Courier New"/>
          <w:color w:val="000000"/>
          <w:spacing w:val="-19"/>
        </w:rPr>
        <w:t>liais</w:t>
      </w:r>
      <w:r w:rsidR="008F014B">
        <w:rPr>
          <w:rFonts w:ascii="Courier New" w:eastAsia="Courier New" w:hAnsi="Courier New" w:cs="Courier New"/>
          <w:color w:val="000000"/>
          <w:spacing w:val="-19"/>
        </w:rPr>
        <w:t>on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. </w:t>
      </w:r>
      <w:r w:rsidR="008F014B">
        <w:rPr>
          <w:rFonts w:ascii="Courier New" w:eastAsia="Courier New" w:hAnsi="Courier New" w:cs="Courier New"/>
          <w:color w:val="000000"/>
          <w:spacing w:val="-19"/>
        </w:rPr>
        <w:t>S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trand also reported that the Field Committee will shortly send out announcements related to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student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interns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and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proposals for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questions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.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The due date for submissi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on will be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around December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 1.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There was some discussion of the h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ou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sin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g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 and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 xml:space="preserve">inter-system transfers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for student interns. Rich </w:t>
      </w:r>
      <w:proofErr w:type="spellStart"/>
      <w:r w:rsidRPr="008F014B">
        <w:rPr>
          <w:rFonts w:ascii="Courier New" w:eastAsia="Courier New" w:hAnsi="Courier New" w:cs="Courier New"/>
          <w:color w:val="000000"/>
          <w:spacing w:val="-19"/>
        </w:rPr>
        <w:t>DeLeon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will </w:t>
      </w:r>
      <w:r w:rsidR="008F014B">
        <w:rPr>
          <w:rFonts w:ascii="Courier New" w:eastAsia="Courier New" w:hAnsi="Courier New" w:cs="Courier New"/>
          <w:color w:val="000000"/>
          <w:spacing w:val="-19"/>
        </w:rPr>
        <w:t>look into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this and re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port back at the </w:t>
      </w:r>
      <w:proofErr w:type="gramStart"/>
      <w:r w:rsidR="008F014B">
        <w:rPr>
          <w:rFonts w:ascii="Courier New" w:eastAsia="Courier New" w:hAnsi="Courier New" w:cs="Courier New"/>
          <w:color w:val="000000"/>
          <w:spacing w:val="-19"/>
        </w:rPr>
        <w:t>Winter</w:t>
      </w:r>
      <w:proofErr w:type="gramEnd"/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 meeting</w:t>
      </w:r>
    </w:p>
    <w:p w:rsidR="00A24899" w:rsidRDefault="00636203" w:rsidP="008F014B">
      <w:pPr>
        <w:spacing w:before="229" w:line="242" w:lineRule="exact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19"/>
        </w:rPr>
        <w:lastRenderedPageBreak/>
        <w:t xml:space="preserve">Betty Moulds reminded members that it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was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impe</w:t>
      </w:r>
      <w:r w:rsidR="008F014B">
        <w:rPr>
          <w:rFonts w:ascii="Courier New" w:eastAsia="Courier New" w:hAnsi="Courier New" w:cs="Courier New"/>
          <w:color w:val="000000"/>
          <w:spacing w:val="-19"/>
        </w:rPr>
        <w:t>rative for as to send me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mos to cur campus colleagues about prospective papers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for 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</w:t>
      </w:r>
      <w:r w:rsidR="008F014B">
        <w:rPr>
          <w:rFonts w:ascii="Courier New" w:eastAsia="Courier New" w:hAnsi="Courier New" w:cs="Courier New"/>
          <w:color w:val="000000"/>
          <w:spacing w:val="-19"/>
        </w:rPr>
        <w:t>h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e 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Student Re</w:t>
      </w:r>
      <w:r w:rsidRPr="008F014B">
        <w:rPr>
          <w:rFonts w:ascii="Courier New" w:eastAsia="Courier New" w:hAnsi="Courier New" w:cs="Courier New"/>
          <w:color w:val="000000"/>
          <w:spacing w:val="-19"/>
          <w:u w:val="single"/>
        </w:rPr>
        <w:t>search Conference.</w:t>
      </w:r>
      <w:r w:rsidR="008F014B">
        <w:rPr>
          <w:rFonts w:ascii="Courier New" w:eastAsia="Courier New" w:hAnsi="Courier New" w:cs="Courier New"/>
          <w:color w:val="000000"/>
          <w:spacing w:val="-19"/>
        </w:rPr>
        <w:t xml:space="preserve"> </w:t>
      </w:r>
    </w:p>
    <w:p w:rsidR="00B23918" w:rsidRPr="008F014B" w:rsidRDefault="00636203" w:rsidP="008F014B">
      <w:pPr>
        <w:spacing w:before="229" w:line="242" w:lineRule="exact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8F014B">
        <w:rPr>
          <w:rFonts w:ascii="Courier New" w:eastAsia="Courier New" w:hAnsi="Courier New" w:cs="Courier New"/>
          <w:color w:val="000000"/>
          <w:spacing w:val="-22"/>
        </w:rPr>
        <w:t>Penny Crane's THIS report noted the following.</w:t>
      </w:r>
    </w:p>
    <w:p w:rsidR="00B23918" w:rsidRPr="008F014B" w:rsidRDefault="00636203">
      <w:pPr>
        <w:numPr>
          <w:ilvl w:val="0"/>
          <w:numId w:val="1"/>
        </w:numPr>
        <w:tabs>
          <w:tab w:val="clear" w:pos="504"/>
          <w:tab w:val="left" w:pos="576"/>
        </w:tabs>
        <w:spacing w:before="192" w:line="274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 w:rsidRPr="008F014B">
        <w:rPr>
          <w:rFonts w:ascii="Courier New" w:eastAsia="Courier New" w:hAnsi="Courier New" w:cs="Courier New"/>
          <w:color w:val="000000"/>
          <w:spacing w:val="-18"/>
        </w:rPr>
        <w:t>A reminder to get on electronic mail.</w:t>
      </w:r>
    </w:p>
    <w:p w:rsidR="00B23918" w:rsidRPr="008F014B" w:rsidRDefault="00636203">
      <w:pPr>
        <w:numPr>
          <w:ilvl w:val="0"/>
          <w:numId w:val="1"/>
        </w:numPr>
        <w:tabs>
          <w:tab w:val="clear" w:pos="504"/>
          <w:tab w:val="left" w:pos="576"/>
        </w:tabs>
        <w:spacing w:line="235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-8"/>
        </w:rPr>
      </w:pPr>
      <w:r w:rsidRPr="008F014B">
        <w:rPr>
          <w:rFonts w:ascii="Courier New" w:eastAsia="Courier New" w:hAnsi="Courier New" w:cs="Courier New"/>
          <w:color w:val="000000"/>
          <w:spacing w:val="-8"/>
        </w:rPr>
        <w:t>Larry Kohler (phone: 54</w:t>
      </w:r>
      <w:r w:rsidR="00A24899">
        <w:rPr>
          <w:rFonts w:ascii="Courier New" w:eastAsia="Courier New" w:hAnsi="Courier New" w:cs="Courier New"/>
          <w:color w:val="000000"/>
          <w:spacing w:val="-8"/>
        </w:rPr>
        <w:t>04) will be Terry Dunn</w:t>
      </w:r>
      <w:r w:rsidRPr="008F014B">
        <w:rPr>
          <w:rFonts w:ascii="Courier New" w:eastAsia="Courier New" w:hAnsi="Courier New" w:cs="Courier New"/>
          <w:color w:val="000000"/>
          <w:spacing w:val="-8"/>
        </w:rPr>
        <w:t>'s replacement.</w:t>
      </w:r>
    </w:p>
    <w:p w:rsidR="00B23918" w:rsidRPr="008F014B" w:rsidRDefault="00A24899">
      <w:pPr>
        <w:numPr>
          <w:ilvl w:val="0"/>
          <w:numId w:val="1"/>
        </w:numPr>
        <w:tabs>
          <w:tab w:val="clear" w:pos="504"/>
          <w:tab w:val="left" w:pos="576"/>
        </w:tabs>
        <w:spacing w:line="246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>
        <w:rPr>
          <w:rFonts w:ascii="Courier New" w:eastAsia="Courier New" w:hAnsi="Courier New" w:cs="Courier New"/>
          <w:color w:val="000000"/>
          <w:spacing w:val="-18"/>
        </w:rPr>
        <w:t>SPSS 9.0 is up and</w:t>
      </w:r>
      <w:r w:rsidR="00636203" w:rsidRPr="008F014B">
        <w:rPr>
          <w:rFonts w:ascii="Courier New" w:eastAsia="Courier New" w:hAnsi="Courier New" w:cs="Courier New"/>
          <w:color w:val="000000"/>
          <w:spacing w:val="-18"/>
        </w:rPr>
        <w:t xml:space="preserve"> SPSSX will probably be ready next </w:t>
      </w:r>
      <w:proofErr w:type="gramStart"/>
      <w:r w:rsidR="00636203" w:rsidRPr="008F014B">
        <w:rPr>
          <w:rFonts w:ascii="Courier New" w:eastAsia="Courier New" w:hAnsi="Courier New" w:cs="Courier New"/>
          <w:color w:val="000000"/>
          <w:spacing w:val="-18"/>
        </w:rPr>
        <w:t>Fall</w:t>
      </w:r>
      <w:proofErr w:type="gramEnd"/>
      <w:r w:rsidR="00636203" w:rsidRPr="008F014B">
        <w:rPr>
          <w:rFonts w:ascii="Courier New" w:eastAsia="Courier New" w:hAnsi="Courier New" w:cs="Courier New"/>
          <w:color w:val="000000"/>
          <w:spacing w:val="-18"/>
        </w:rPr>
        <w:t>.</w:t>
      </w:r>
    </w:p>
    <w:p w:rsidR="00B23918" w:rsidRPr="008F014B" w:rsidRDefault="00A24899">
      <w:pPr>
        <w:numPr>
          <w:ilvl w:val="0"/>
          <w:numId w:val="1"/>
        </w:numPr>
        <w:tabs>
          <w:tab w:val="clear" w:pos="504"/>
          <w:tab w:val="left" w:pos="576"/>
        </w:tabs>
        <w:spacing w:line="252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5"/>
        </w:rPr>
      </w:pPr>
      <w:r>
        <w:rPr>
          <w:rFonts w:ascii="Courier New" w:eastAsia="Courier New" w:hAnsi="Courier New" w:cs="Courier New"/>
          <w:color w:val="000000"/>
          <w:spacing w:val="5"/>
        </w:rPr>
        <w:t xml:space="preserve">Most bookstores now offer </w:t>
      </w:r>
      <w:r w:rsidR="00636203" w:rsidRPr="00A24899">
        <w:rPr>
          <w:rFonts w:ascii="Courier New" w:eastAsia="Bookman Old Style" w:hAnsi="Courier New" w:cs="Courier New"/>
          <w:color w:val="000000"/>
          <w:spacing w:val="5"/>
          <w:u w:val="single"/>
        </w:rPr>
        <w:t>discounts for seve</w:t>
      </w:r>
      <w:r w:rsidRPr="00A24899">
        <w:rPr>
          <w:rFonts w:ascii="Courier New" w:eastAsia="Bookman Old Style" w:hAnsi="Courier New" w:cs="Courier New"/>
          <w:color w:val="000000"/>
          <w:spacing w:val="5"/>
          <w:u w:val="single"/>
        </w:rPr>
        <w:t>ra</w:t>
      </w:r>
      <w:r w:rsidR="00636203" w:rsidRPr="00A24899">
        <w:rPr>
          <w:rFonts w:ascii="Courier New" w:eastAsia="Bookman Old Style" w:hAnsi="Courier New" w:cs="Courier New"/>
          <w:color w:val="000000"/>
          <w:spacing w:val="5"/>
          <w:u w:val="single"/>
        </w:rPr>
        <w:t>l brands of</w:t>
      </w:r>
      <w:r w:rsidR="00636203" w:rsidRPr="008F014B">
        <w:rPr>
          <w:rFonts w:ascii="Courier New" w:eastAsia="Bookman Old Style" w:hAnsi="Courier New" w:cs="Courier New"/>
          <w:color w:val="000000"/>
          <w:spacing w:val="5"/>
        </w:rPr>
        <w:t xml:space="preserve"> </w:t>
      </w:r>
      <w:r w:rsidR="00636203" w:rsidRPr="008F014B">
        <w:rPr>
          <w:rFonts w:ascii="Courier New" w:eastAsia="Bookman Old Style" w:hAnsi="Courier New" w:cs="Courier New"/>
          <w:color w:val="000000"/>
          <w:spacing w:val="5"/>
          <w:u w:val="single"/>
        </w:rPr>
        <w:t>micros.</w:t>
      </w:r>
      <w:r w:rsidR="00636203" w:rsidRPr="008F014B">
        <w:rPr>
          <w:rFonts w:ascii="Courier New" w:eastAsia="Bookman Old Style" w:hAnsi="Courier New" w:cs="Courier New"/>
          <w:color w:val="000000"/>
          <w:spacing w:val="5"/>
        </w:rPr>
        <w:t xml:space="preserve"> </w:t>
      </w:r>
    </w:p>
    <w:p w:rsidR="00B23918" w:rsidRPr="008F014B" w:rsidRDefault="00636203">
      <w:pPr>
        <w:numPr>
          <w:ilvl w:val="0"/>
          <w:numId w:val="1"/>
        </w:numPr>
        <w:tabs>
          <w:tab w:val="clear" w:pos="504"/>
          <w:tab w:val="left" w:pos="576"/>
        </w:tabs>
        <w:spacing w:line="236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Licenses for micro software </w:t>
      </w:r>
      <w:r w:rsidR="00A24899">
        <w:rPr>
          <w:rFonts w:ascii="Courier New" w:eastAsia="Courier New" w:hAnsi="Courier New" w:cs="Courier New"/>
          <w:color w:val="000000"/>
          <w:spacing w:val="-17"/>
        </w:rPr>
        <w:t xml:space="preserve">are still being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>perused:</w:t>
      </w:r>
    </w:p>
    <w:p w:rsidR="00B23918" w:rsidRPr="008F014B" w:rsidRDefault="00636203">
      <w:pPr>
        <w:numPr>
          <w:ilvl w:val="0"/>
          <w:numId w:val="1"/>
        </w:numPr>
        <w:tabs>
          <w:tab w:val="clear" w:pos="504"/>
          <w:tab w:val="left" w:pos="576"/>
        </w:tabs>
        <w:spacing w:line="245" w:lineRule="exact"/>
        <w:ind w:left="72"/>
        <w:textAlignment w:val="baseline"/>
        <w:rPr>
          <w:rFonts w:ascii="Courier New" w:eastAsia="Bookman Old Style" w:hAnsi="Courier New" w:cs="Courier New"/>
          <w:color w:val="000000"/>
          <w:spacing w:val="-13"/>
        </w:rPr>
      </w:pPr>
      <w:r w:rsidRPr="008F014B">
        <w:rPr>
          <w:rFonts w:ascii="Courier New" w:eastAsia="Bookman Old Style" w:hAnsi="Courier New" w:cs="Courier New"/>
          <w:color w:val="000000"/>
          <w:spacing w:val="-13"/>
        </w:rPr>
        <w:t xml:space="preserve">Information </w:t>
      </w:r>
      <w:r w:rsidRPr="008F014B">
        <w:rPr>
          <w:rFonts w:ascii="Courier New" w:eastAsia="Courier New" w:hAnsi="Courier New" w:cs="Courier New"/>
          <w:color w:val="000000"/>
          <w:spacing w:val="-13"/>
        </w:rPr>
        <w:t xml:space="preserve">about </w:t>
      </w:r>
      <w:r w:rsidRPr="008F014B">
        <w:rPr>
          <w:rFonts w:ascii="Courier New" w:eastAsia="Lucida Console" w:hAnsi="Courier New" w:cs="Courier New"/>
          <w:color w:val="000000"/>
          <w:spacing w:val="-13"/>
          <w:u w:val="single"/>
        </w:rPr>
        <w:t>Prentice</w:t>
      </w:r>
      <w:r w:rsidRPr="00A24899">
        <w:rPr>
          <w:rFonts w:ascii="Courier New" w:eastAsia="Courier New" w:hAnsi="Courier New" w:cs="Courier New"/>
          <w:color w:val="000000"/>
          <w:spacing w:val="-13"/>
          <w:u w:val="single"/>
        </w:rPr>
        <w:t xml:space="preserve">-Hall </w:t>
      </w:r>
      <w:r w:rsidRPr="00A24899">
        <w:rPr>
          <w:rFonts w:ascii="Courier New" w:eastAsia="Lucida Console" w:hAnsi="Courier New" w:cs="Courier New"/>
          <w:color w:val="000000"/>
          <w:spacing w:val="-13"/>
          <w:u w:val="single"/>
        </w:rPr>
        <w:t>t</w:t>
      </w:r>
      <w:r w:rsidRPr="008F014B">
        <w:rPr>
          <w:rFonts w:ascii="Courier New" w:eastAsia="Lucida Console" w:hAnsi="Courier New" w:cs="Courier New"/>
          <w:color w:val="000000"/>
          <w:spacing w:val="-13"/>
          <w:u w:val="single"/>
        </w:rPr>
        <w:t>utorial</w:t>
      </w:r>
      <w:r w:rsidRPr="008F014B">
        <w:rPr>
          <w:rFonts w:ascii="Courier New" w:eastAsia="Courier New" w:hAnsi="Courier New" w:cs="Courier New"/>
          <w:color w:val="000000"/>
          <w:spacing w:val="-13"/>
        </w:rPr>
        <w:t xml:space="preserve"> has been sent to campuses.</w:t>
      </w:r>
    </w:p>
    <w:p w:rsidR="00B23918" w:rsidRPr="008F014B" w:rsidRDefault="00636203">
      <w:pPr>
        <w:numPr>
          <w:ilvl w:val="0"/>
          <w:numId w:val="1"/>
        </w:numPr>
        <w:tabs>
          <w:tab w:val="clear" w:pos="504"/>
          <w:tab w:val="left" w:pos="576"/>
        </w:tabs>
        <w:spacing w:line="231" w:lineRule="exact"/>
        <w:ind w:left="72"/>
        <w:textAlignment w:val="baseline"/>
        <w:rPr>
          <w:rFonts w:ascii="Courier New" w:eastAsia="Bookman Old Style" w:hAnsi="Courier New" w:cs="Courier New"/>
          <w:color w:val="000000"/>
          <w:spacing w:val="4"/>
        </w:rPr>
      </w:pPr>
      <w:r w:rsidRPr="00A24899">
        <w:rPr>
          <w:rFonts w:ascii="Courier New" w:eastAsia="Bookman Old Style" w:hAnsi="Courier New" w:cs="Courier New"/>
          <w:color w:val="000000"/>
          <w:spacing w:val="4"/>
          <w:u w:val="single"/>
        </w:rPr>
        <w:t xml:space="preserve">One Point </w:t>
      </w:r>
      <w:r w:rsidRPr="00A24899">
        <w:rPr>
          <w:rFonts w:ascii="Courier New" w:eastAsia="Lucida Console" w:hAnsi="Courier New" w:cs="Courier New"/>
          <w:color w:val="000000"/>
          <w:spacing w:val="4"/>
          <w:u w:val="single"/>
        </w:rPr>
        <w:t>Electronic</w:t>
      </w:r>
      <w:r w:rsidRPr="00A24899">
        <w:rPr>
          <w:rFonts w:ascii="Courier New" w:eastAsia="Courier New" w:hAnsi="Courier New" w:cs="Courier New"/>
          <w:color w:val="000000"/>
          <w:spacing w:val="4"/>
          <w:u w:val="single"/>
        </w:rPr>
        <w:t xml:space="preserve"> Catal</w:t>
      </w:r>
      <w:r w:rsidR="00A24899" w:rsidRPr="00A24899">
        <w:rPr>
          <w:rFonts w:ascii="Courier New" w:eastAsia="Courier New" w:hAnsi="Courier New" w:cs="Courier New"/>
          <w:color w:val="000000"/>
          <w:spacing w:val="4"/>
          <w:u w:val="single"/>
        </w:rPr>
        <w:t>og</w:t>
      </w:r>
      <w:r w:rsidRPr="008F014B">
        <w:rPr>
          <w:rFonts w:ascii="Courier New" w:eastAsia="Courier New" w:hAnsi="Courier New" w:cs="Courier New"/>
          <w:color w:val="000000"/>
          <w:spacing w:val="4"/>
        </w:rPr>
        <w:t xml:space="preserve"> </w:t>
      </w:r>
      <w:r w:rsidRPr="008F014B">
        <w:rPr>
          <w:rFonts w:ascii="Courier New" w:eastAsia="Lucida Console" w:hAnsi="Courier New" w:cs="Courier New"/>
          <w:color w:val="000000"/>
          <w:spacing w:val="4"/>
        </w:rPr>
        <w:t>i</w:t>
      </w:r>
      <w:r w:rsidR="00A24899">
        <w:rPr>
          <w:rFonts w:ascii="Courier New" w:eastAsia="Lucida Console" w:hAnsi="Courier New" w:cs="Courier New"/>
          <w:color w:val="000000"/>
          <w:spacing w:val="4"/>
        </w:rPr>
        <w:t>s</w:t>
      </w:r>
      <w:r w:rsidRPr="008F014B">
        <w:rPr>
          <w:rFonts w:ascii="Courier New" w:eastAsia="Lucida Console" w:hAnsi="Courier New" w:cs="Courier New"/>
          <w:color w:val="000000"/>
          <w:spacing w:val="4"/>
        </w:rPr>
        <w:t xml:space="preserve"> </w:t>
      </w:r>
      <w:r w:rsidRPr="008F014B">
        <w:rPr>
          <w:rFonts w:ascii="Courier New" w:eastAsia="Bookman Old Style" w:hAnsi="Courier New" w:cs="Courier New"/>
          <w:color w:val="000000"/>
          <w:spacing w:val="4"/>
        </w:rPr>
        <w:t>now available.</w:t>
      </w:r>
    </w:p>
    <w:p w:rsidR="00B23918" w:rsidRPr="008F014B" w:rsidRDefault="00A24899">
      <w:pPr>
        <w:numPr>
          <w:ilvl w:val="0"/>
          <w:numId w:val="1"/>
        </w:numPr>
        <w:tabs>
          <w:tab w:val="clear" w:pos="504"/>
          <w:tab w:val="left" w:pos="576"/>
        </w:tabs>
        <w:spacing w:line="249" w:lineRule="exact"/>
        <w:ind w:left="72"/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>
        <w:rPr>
          <w:rFonts w:ascii="Courier New" w:eastAsia="Courier New" w:hAnsi="Courier New" w:cs="Courier New"/>
          <w:color w:val="000000"/>
          <w:spacing w:val="-17"/>
        </w:rPr>
        <w:t>Bud</w:t>
      </w:r>
      <w:r w:rsidR="00636203" w:rsidRPr="008F014B">
        <w:rPr>
          <w:rFonts w:ascii="Courier New" w:eastAsia="Courier New" w:hAnsi="Courier New" w:cs="Courier New"/>
          <w:color w:val="000000"/>
          <w:spacing w:val="-17"/>
        </w:rPr>
        <w:t>get prospects</w:t>
      </w:r>
      <w:r w:rsidR="00636203" w:rsidRPr="008F014B">
        <w:rPr>
          <w:rFonts w:ascii="Courier New" w:eastAsia="Courier New" w:hAnsi="Courier New" w:cs="Courier New"/>
          <w:color w:val="000000"/>
          <w:spacing w:val="-17"/>
        </w:rPr>
        <w:t xml:space="preserve"> for t</w:t>
      </w:r>
      <w:r>
        <w:rPr>
          <w:rFonts w:ascii="Courier New" w:eastAsia="Courier New" w:hAnsi="Courier New" w:cs="Courier New"/>
          <w:color w:val="000000"/>
          <w:spacing w:val="-17"/>
        </w:rPr>
        <w:t>h</w:t>
      </w:r>
      <w:r w:rsidR="00636203" w:rsidRPr="008F014B">
        <w:rPr>
          <w:rFonts w:ascii="Courier New" w:eastAsia="Courier New" w:hAnsi="Courier New" w:cs="Courier New"/>
          <w:color w:val="000000"/>
          <w:spacing w:val="-17"/>
        </w:rPr>
        <w:t xml:space="preserve">e </w:t>
      </w:r>
      <w:r w:rsidR="00636203" w:rsidRPr="008F014B">
        <w:rPr>
          <w:rFonts w:ascii="Courier New" w:eastAsia="Lucida Console" w:hAnsi="Courier New" w:cs="Courier New"/>
          <w:color w:val="000000"/>
          <w:spacing w:val="-17"/>
          <w:u w:val="single"/>
        </w:rPr>
        <w:t>su</w:t>
      </w:r>
      <w:r>
        <w:rPr>
          <w:rFonts w:ascii="Courier New" w:eastAsia="Lucida Console" w:hAnsi="Courier New" w:cs="Courier New"/>
          <w:color w:val="000000"/>
          <w:spacing w:val="-17"/>
          <w:u w:val="single"/>
        </w:rPr>
        <w:t>p</w:t>
      </w:r>
      <w:r w:rsidR="00636203" w:rsidRPr="008F014B">
        <w:rPr>
          <w:rFonts w:ascii="Courier New" w:eastAsia="Lucida Console" w:hAnsi="Courier New" w:cs="Courier New"/>
          <w:color w:val="000000"/>
          <w:spacing w:val="-17"/>
          <w:u w:val="single"/>
        </w:rPr>
        <w:t>ermini</w:t>
      </w:r>
      <w:r w:rsidR="00636203" w:rsidRPr="008F014B">
        <w:rPr>
          <w:rFonts w:ascii="Courier New" w:eastAsia="Courier New" w:hAnsi="Courier New" w:cs="Courier New"/>
          <w:color w:val="000000"/>
          <w:spacing w:val="-17"/>
        </w:rPr>
        <w:t xml:space="preserve"> are not </w:t>
      </w:r>
      <w:r w:rsidR="00636203" w:rsidRPr="008F014B">
        <w:rPr>
          <w:rFonts w:ascii="Courier New" w:eastAsia="Courier New" w:hAnsi="Courier New" w:cs="Courier New"/>
          <w:color w:val="000000"/>
          <w:spacing w:val="-17"/>
        </w:rPr>
        <w:t>very good.</w:t>
      </w:r>
    </w:p>
    <w:p w:rsidR="00B23918" w:rsidRPr="008F014B" w:rsidRDefault="00636203">
      <w:pPr>
        <w:spacing w:before="197" w:line="271" w:lineRule="exact"/>
        <w:textAlignment w:val="baseline"/>
        <w:rPr>
          <w:rFonts w:ascii="Courier New" w:eastAsia="Courier New" w:hAnsi="Courier New" w:cs="Courier New"/>
          <w:color w:val="000000"/>
          <w:spacing w:val="-16"/>
        </w:rPr>
      </w:pPr>
      <w:r w:rsidRPr="008F014B">
        <w:rPr>
          <w:rFonts w:ascii="Courier New" w:eastAsia="Courier New" w:hAnsi="Courier New" w:cs="Courier New"/>
          <w:color w:val="000000"/>
          <w:spacing w:val="-16"/>
        </w:rPr>
        <w:t xml:space="preserve">Chuck Wilmot noted that the CSU </w:t>
      </w:r>
      <w:r w:rsidR="00A24899" w:rsidRPr="008F014B">
        <w:rPr>
          <w:rFonts w:ascii="Courier New" w:eastAsia="Courier New" w:hAnsi="Courier New" w:cs="Courier New"/>
          <w:color w:val="000000"/>
          <w:spacing w:val="-16"/>
        </w:rPr>
        <w:t>membership</w:t>
      </w:r>
      <w:r w:rsidRPr="008F014B">
        <w:rPr>
          <w:rFonts w:ascii="Courier New" w:eastAsia="Courier New" w:hAnsi="Courier New" w:cs="Courier New"/>
          <w:color w:val="000000"/>
          <w:spacing w:val="-16"/>
        </w:rPr>
        <w:t xml:space="preserve"> fee in ICPSR will rise from</w:t>
      </w:r>
    </w:p>
    <w:p w:rsidR="00B23918" w:rsidRPr="008F014B" w:rsidRDefault="00636203">
      <w:pPr>
        <w:tabs>
          <w:tab w:val="left" w:pos="5328"/>
        </w:tabs>
        <w:spacing w:line="257" w:lineRule="exact"/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proofErr w:type="gramStart"/>
      <w:r w:rsidRPr="008F014B">
        <w:rPr>
          <w:rFonts w:ascii="Courier New" w:eastAsia="Courier New" w:hAnsi="Courier New" w:cs="Courier New"/>
          <w:color w:val="000000"/>
          <w:spacing w:val="-19"/>
        </w:rPr>
        <w:t>$39,500 to $43,500, the firs</w:t>
      </w:r>
      <w:r w:rsidRPr="008F014B">
        <w:rPr>
          <w:rFonts w:ascii="Courier New" w:eastAsia="Courier New" w:hAnsi="Courier New" w:cs="Courier New"/>
          <w:color w:val="000000"/>
          <w:spacing w:val="-19"/>
        </w:rPr>
        <w:t>t</w:t>
      </w:r>
      <w:r w:rsidR="00A24899">
        <w:rPr>
          <w:rFonts w:ascii="Courier New" w:eastAsia="Courier New" w:hAnsi="Courier New" w:cs="Courier New"/>
          <w:color w:val="000000"/>
          <w:spacing w:val="-19"/>
        </w:rPr>
        <w:t xml:space="preserve"> fee adjustment in several</w:t>
      </w:r>
      <w:r w:rsidRPr="008F014B">
        <w:rPr>
          <w:rFonts w:ascii="Courier New" w:eastAsia="Courier New" w:hAnsi="Courier New" w:cs="Courier New"/>
          <w:color w:val="000000"/>
          <w:spacing w:val="-19"/>
        </w:rPr>
        <w:t xml:space="preserve"> years.</w:t>
      </w:r>
      <w:proofErr w:type="gramEnd"/>
    </w:p>
    <w:p w:rsidR="00B23918" w:rsidRPr="008F014B" w:rsidRDefault="00636203">
      <w:pPr>
        <w:tabs>
          <w:tab w:val="left" w:pos="4608"/>
        </w:tabs>
        <w:spacing w:before="242" w:line="241" w:lineRule="exact"/>
        <w:ind w:right="144"/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 w:rsidRPr="008F014B">
        <w:rPr>
          <w:rFonts w:ascii="Courier New" w:eastAsia="Courier New" w:hAnsi="Courier New" w:cs="Courier New"/>
          <w:color w:val="000000"/>
          <w:spacing w:val="-17"/>
        </w:rPr>
        <w:t>Gene Turner noted that there</w:t>
      </w:r>
      <w:r w:rsidR="00A24899">
        <w:rPr>
          <w:rFonts w:ascii="Courier New" w:eastAsia="Courier New" w:hAnsi="Courier New" w:cs="Courier New"/>
          <w:color w:val="000000"/>
          <w:spacing w:val="-17"/>
        </w:rPr>
        <w:t xml:space="preserve"> is 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a </w:t>
      </w:r>
      <w:r w:rsidR="00A24899">
        <w:rPr>
          <w:rFonts w:ascii="Courier New" w:eastAsia="Courier New" w:hAnsi="Courier New" w:cs="Courier New"/>
          <w:color w:val="000000"/>
          <w:spacing w:val="-17"/>
        </w:rPr>
        <w:t>p</w:t>
      </w:r>
      <w:r w:rsidRPr="008F014B">
        <w:rPr>
          <w:rFonts w:ascii="Courier New" w:eastAsia="Courier New" w:hAnsi="Courier New" w:cs="Courier New"/>
          <w:color w:val="000000"/>
          <w:spacing w:val="-17"/>
        </w:rPr>
        <w:t>ossibility of Ba</w:t>
      </w:r>
      <w:r w:rsidR="00A24899">
        <w:rPr>
          <w:rFonts w:ascii="Courier New" w:eastAsia="Courier New" w:hAnsi="Courier New" w:cs="Courier New"/>
          <w:color w:val="000000"/>
          <w:spacing w:val="-17"/>
        </w:rPr>
        <w:t>usch and Lomb dona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ting to CSU </w:t>
      </w:r>
      <w:r w:rsidRPr="008F014B">
        <w:rPr>
          <w:rFonts w:ascii="Courier New" w:eastAsia="Bookman Old Style" w:hAnsi="Courier New" w:cs="Courier New"/>
          <w:color w:val="000000"/>
          <w:spacing w:val="-17"/>
        </w:rPr>
        <w:t xml:space="preserve">some </w:t>
      </w:r>
      <w:r w:rsidRPr="00A24899">
        <w:rPr>
          <w:rFonts w:ascii="Courier New" w:eastAsia="Lucida Console" w:hAnsi="Courier New" w:cs="Courier New"/>
          <w:color w:val="000000"/>
          <w:spacing w:val="-17"/>
          <w:u w:val="single"/>
        </w:rPr>
        <w:t>standalone</w:t>
      </w:r>
      <w:r w:rsidRPr="00A24899">
        <w:rPr>
          <w:rFonts w:ascii="Courier New" w:eastAsia="Courier New" w:hAnsi="Courier New" w:cs="Courier New"/>
          <w:color w:val="000000"/>
          <w:spacing w:val="-17"/>
          <w:u w:val="single"/>
        </w:rPr>
        <w:t xml:space="preserve"> </w:t>
      </w:r>
      <w:r w:rsidR="00A24899" w:rsidRPr="00A24899">
        <w:rPr>
          <w:rFonts w:ascii="Courier New" w:eastAsia="Courier New" w:hAnsi="Courier New" w:cs="Courier New"/>
          <w:color w:val="000000"/>
          <w:spacing w:val="-17"/>
          <w:u w:val="single"/>
        </w:rPr>
        <w:t>system for graphics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. </w:t>
      </w:r>
      <w:r w:rsidR="00A24899">
        <w:rPr>
          <w:rFonts w:ascii="Courier New" w:eastAsia="Courier New" w:hAnsi="Courier New" w:cs="Courier New"/>
          <w:color w:val="000000"/>
          <w:spacing w:val="-17"/>
        </w:rPr>
        <w:t>P</w:t>
      </w:r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enny noted there may be some </w:t>
      </w:r>
      <w:proofErr w:type="spellStart"/>
      <w:r w:rsidRPr="008F014B">
        <w:rPr>
          <w:rFonts w:ascii="Courier New" w:eastAsia="Courier New" w:hAnsi="Courier New" w:cs="Courier New"/>
          <w:color w:val="000000"/>
          <w:spacing w:val="-17"/>
        </w:rPr>
        <w:t>hangups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7"/>
        </w:rPr>
        <w:t xml:space="preserve"> here, but they </w:t>
      </w:r>
      <w:r w:rsidR="00A24899">
        <w:rPr>
          <w:rFonts w:ascii="Courier New" w:eastAsia="Courier New" w:hAnsi="Courier New" w:cs="Courier New"/>
          <w:color w:val="000000"/>
          <w:spacing w:val="-17"/>
        </w:rPr>
        <w:t>will pursue it</w:t>
      </w:r>
      <w:r w:rsidRPr="008F014B">
        <w:rPr>
          <w:rFonts w:ascii="Courier New" w:eastAsia="Courier New" w:hAnsi="Courier New" w:cs="Courier New"/>
          <w:color w:val="000000"/>
          <w:spacing w:val="-17"/>
        </w:rPr>
        <w:t>.</w:t>
      </w:r>
    </w:p>
    <w:p w:rsidR="00B23918" w:rsidRPr="008F014B" w:rsidRDefault="00636203">
      <w:pPr>
        <w:spacing w:before="268" w:line="236" w:lineRule="exact"/>
        <w:ind w:right="432"/>
        <w:textAlignment w:val="baseline"/>
        <w:rPr>
          <w:rFonts w:ascii="Courier New" w:eastAsia="Courier New" w:hAnsi="Courier New" w:cs="Courier New"/>
          <w:color w:val="000000"/>
          <w:spacing w:val="-16"/>
        </w:rPr>
      </w:pPr>
      <w:r w:rsidRPr="008F014B">
        <w:rPr>
          <w:rFonts w:ascii="Courier New" w:eastAsia="Courier New" w:hAnsi="Courier New" w:cs="Courier New"/>
          <w:color w:val="000000"/>
          <w:spacing w:val="-16"/>
        </w:rPr>
        <w:t xml:space="preserve">Ed Nelson was appointed as the ICPSR </w:t>
      </w:r>
      <w:r w:rsidRPr="008F014B">
        <w:rPr>
          <w:rFonts w:ascii="Courier New" w:eastAsia="Lucida Console" w:hAnsi="Courier New" w:cs="Courier New"/>
          <w:color w:val="000000"/>
          <w:spacing w:val="-16"/>
          <w:u w:val="single"/>
        </w:rPr>
        <w:t>summer workshop</w:t>
      </w:r>
      <w:r w:rsidR="00A24899">
        <w:rPr>
          <w:rFonts w:ascii="Courier New" w:eastAsia="Courier New" w:hAnsi="Courier New" w:cs="Courier New"/>
          <w:color w:val="000000"/>
          <w:spacing w:val="-16"/>
        </w:rPr>
        <w:t xml:space="preserve"> </w:t>
      </w:r>
      <w:r w:rsidR="00A24899">
        <w:rPr>
          <w:rFonts w:ascii="Courier New" w:eastAsia="Courier New" w:hAnsi="Courier New" w:cs="Courier New"/>
          <w:color w:val="000000"/>
          <w:spacing w:val="-16"/>
          <w:u w:val="single"/>
        </w:rPr>
        <w:t>co</w:t>
      </w:r>
      <w:r w:rsidRPr="00A24899">
        <w:rPr>
          <w:rFonts w:ascii="Courier New" w:eastAsia="Courier New" w:hAnsi="Courier New" w:cs="Courier New"/>
          <w:color w:val="000000"/>
          <w:spacing w:val="-16"/>
          <w:u w:val="single"/>
        </w:rPr>
        <w:t>ordinator</w:t>
      </w:r>
      <w:r w:rsidRPr="008F014B">
        <w:rPr>
          <w:rFonts w:ascii="Courier New" w:eastAsia="Courier New" w:hAnsi="Courier New" w:cs="Courier New"/>
          <w:color w:val="000000"/>
          <w:spacing w:val="-16"/>
        </w:rPr>
        <w:t xml:space="preserve"> </w:t>
      </w:r>
      <w:r w:rsidRPr="008F014B">
        <w:rPr>
          <w:rFonts w:ascii="Courier New" w:eastAsia="Lucida Console" w:hAnsi="Courier New" w:cs="Courier New"/>
          <w:i/>
          <w:color w:val="000000"/>
          <w:spacing w:val="-16"/>
        </w:rPr>
        <w:t xml:space="preserve">for </w:t>
      </w:r>
      <w:r w:rsidRPr="008F014B">
        <w:rPr>
          <w:rFonts w:ascii="Courier New" w:eastAsia="Courier New" w:hAnsi="Courier New" w:cs="Courier New"/>
          <w:color w:val="000000"/>
          <w:spacing w:val="-16"/>
        </w:rPr>
        <w:t xml:space="preserve">the Council, and Elliott Barker was appointed the </w:t>
      </w:r>
      <w:r w:rsidRPr="00A24899">
        <w:rPr>
          <w:rFonts w:ascii="Courier New" w:eastAsia="Courier New" w:hAnsi="Courier New" w:cs="Courier New"/>
          <w:color w:val="000000"/>
          <w:spacing w:val="-16"/>
          <w:u w:val="single"/>
        </w:rPr>
        <w:t xml:space="preserve">new </w:t>
      </w:r>
      <w:r w:rsidR="00A24899" w:rsidRPr="00A24899">
        <w:rPr>
          <w:rFonts w:ascii="Courier New" w:eastAsia="Courier New" w:hAnsi="Courier New" w:cs="Courier New"/>
          <w:color w:val="000000"/>
          <w:spacing w:val="-16"/>
          <w:u w:val="single"/>
        </w:rPr>
        <w:t>chair of the</w:t>
      </w:r>
      <w:r w:rsidRPr="00A24899">
        <w:rPr>
          <w:rFonts w:ascii="Courier New" w:eastAsia="Courier New" w:hAnsi="Courier New" w:cs="Courier New"/>
          <w:color w:val="000000"/>
          <w:spacing w:val="-16"/>
          <w:u w:val="single"/>
        </w:rPr>
        <w:t xml:space="preserve"> </w:t>
      </w:r>
      <w:r w:rsidRPr="00A24899">
        <w:rPr>
          <w:rFonts w:ascii="Courier New" w:eastAsia="Bookman Old Style" w:hAnsi="Courier New" w:cs="Courier New"/>
          <w:color w:val="000000"/>
          <w:spacing w:val="-16"/>
          <w:u w:val="single"/>
        </w:rPr>
        <w:t>Field</w:t>
      </w:r>
      <w:r w:rsidRPr="008F014B">
        <w:rPr>
          <w:rFonts w:ascii="Courier New" w:eastAsia="Bookman Old Style" w:hAnsi="Courier New" w:cs="Courier New"/>
          <w:color w:val="000000"/>
          <w:spacing w:val="-16"/>
        </w:rPr>
        <w:t xml:space="preserve"> </w:t>
      </w:r>
      <w:r w:rsidRPr="008F014B">
        <w:rPr>
          <w:rFonts w:ascii="Courier New" w:eastAsia="Bookman Old Style" w:hAnsi="Courier New" w:cs="Courier New"/>
          <w:color w:val="000000"/>
          <w:spacing w:val="-16"/>
          <w:u w:val="single"/>
        </w:rPr>
        <w:t>Committee.</w:t>
      </w:r>
      <w:r w:rsidRPr="008F014B">
        <w:rPr>
          <w:rFonts w:ascii="Courier New" w:eastAsia="Bookman Old Style" w:hAnsi="Courier New" w:cs="Courier New"/>
          <w:color w:val="000000"/>
          <w:spacing w:val="-16"/>
        </w:rPr>
        <w:t xml:space="preserve"> </w:t>
      </w:r>
    </w:p>
    <w:p w:rsidR="00B23918" w:rsidRPr="008F014B" w:rsidRDefault="00636203">
      <w:pPr>
        <w:spacing w:before="236" w:line="241" w:lineRule="exact"/>
        <w:textAlignment w:val="baseline"/>
        <w:rPr>
          <w:rFonts w:ascii="Courier New" w:eastAsia="Courier New" w:hAnsi="Courier New" w:cs="Courier New"/>
          <w:color w:val="000000"/>
          <w:spacing w:val="-12"/>
        </w:rPr>
      </w:pP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The remainder of the day was devoted to a </w:t>
      </w:r>
      <w:r w:rsidRPr="008F014B">
        <w:rPr>
          <w:rFonts w:ascii="Courier New" w:eastAsia="Lucida Console" w:hAnsi="Courier New" w:cs="Courier New"/>
          <w:color w:val="000000"/>
          <w:spacing w:val="-12"/>
          <w:u w:val="single"/>
        </w:rPr>
        <w:t>workshop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 on </w:t>
      </w:r>
      <w:r w:rsidR="00A24899">
        <w:rPr>
          <w:rFonts w:ascii="Courier New" w:eastAsia="Courier New" w:hAnsi="Courier New" w:cs="Courier New"/>
          <w:color w:val="000000"/>
          <w:spacing w:val="-12"/>
        </w:rPr>
        <w:t>u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sing census date and </w:t>
      </w:r>
      <w:proofErr w:type="spellStart"/>
      <w:r w:rsidRPr="008F014B">
        <w:rPr>
          <w:rFonts w:ascii="Courier New" w:eastAsia="Courier New" w:hAnsi="Courier New" w:cs="Courier New"/>
          <w:color w:val="000000"/>
          <w:spacing w:val="-12"/>
        </w:rPr>
        <w:t>Censpac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, conducted by Terry Dunn. </w:t>
      </w:r>
      <w:r w:rsidR="00A24899" w:rsidRPr="008F014B">
        <w:rPr>
          <w:rFonts w:ascii="Courier New" w:eastAsia="Courier New" w:hAnsi="Courier New" w:cs="Courier New"/>
          <w:color w:val="000000"/>
          <w:spacing w:val="-12"/>
        </w:rPr>
        <w:t>Following</w:t>
      </w:r>
      <w:r w:rsidR="00A24899">
        <w:rPr>
          <w:rFonts w:ascii="Courier New" w:eastAsia="Courier New" w:hAnsi="Courier New" w:cs="Courier New"/>
          <w:color w:val="000000"/>
          <w:spacing w:val="-12"/>
        </w:rPr>
        <w:t xml:space="preserve"> the afternoon work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shop, the Council </w:t>
      </w:r>
      <w:r w:rsidR="00A24899" w:rsidRPr="008F014B">
        <w:rPr>
          <w:rFonts w:ascii="Courier New" w:eastAsia="Courier New" w:hAnsi="Courier New" w:cs="Courier New"/>
          <w:color w:val="000000"/>
          <w:spacing w:val="-12"/>
        </w:rPr>
        <w:t>directed</w:t>
      </w:r>
      <w:r w:rsidR="00A24899">
        <w:rPr>
          <w:rFonts w:ascii="Courier New" w:eastAsia="Courier New" w:hAnsi="Courier New" w:cs="Courier New"/>
          <w:color w:val="000000"/>
          <w:spacing w:val="-12"/>
        </w:rPr>
        <w:t xml:space="preserve"> Chair Dixon to write a </w:t>
      </w:r>
      <w:r w:rsidR="00A24899" w:rsidRPr="00A24899">
        <w:rPr>
          <w:rFonts w:ascii="Courier New" w:eastAsia="Courier New" w:hAnsi="Courier New" w:cs="Courier New"/>
          <w:color w:val="000000"/>
          <w:spacing w:val="-12"/>
          <w:u w:val="single"/>
        </w:rPr>
        <w:t>lette</w:t>
      </w:r>
      <w:r w:rsidRPr="00A24899">
        <w:rPr>
          <w:rFonts w:ascii="Courier New" w:eastAsia="Courier New" w:hAnsi="Courier New" w:cs="Courier New"/>
          <w:color w:val="000000"/>
          <w:spacing w:val="-12"/>
          <w:u w:val="single"/>
        </w:rPr>
        <w:t xml:space="preserve">r of </w:t>
      </w:r>
      <w:r w:rsidR="00A24899" w:rsidRPr="00A24899">
        <w:rPr>
          <w:rFonts w:ascii="Courier New" w:eastAsia="Lucida Console" w:hAnsi="Courier New" w:cs="Courier New"/>
          <w:color w:val="000000"/>
          <w:spacing w:val="-12"/>
          <w:u w:val="single"/>
        </w:rPr>
        <w:t>apprecia</w:t>
      </w:r>
      <w:r w:rsidRPr="00A24899">
        <w:rPr>
          <w:rFonts w:ascii="Courier New" w:eastAsia="Courier New" w:hAnsi="Courier New" w:cs="Courier New"/>
          <w:color w:val="000000"/>
          <w:spacing w:val="-12"/>
          <w:u w:val="single"/>
        </w:rPr>
        <w:t>tion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 </w:t>
      </w:r>
      <w:r w:rsidRPr="008F014B">
        <w:rPr>
          <w:rFonts w:ascii="Courier New" w:eastAsia="Bookman Old Style" w:hAnsi="Courier New" w:cs="Courier New"/>
          <w:color w:val="000000"/>
          <w:spacing w:val="-12"/>
        </w:rPr>
        <w:t xml:space="preserve">for Terry's personnel file. The Council </w:t>
      </w:r>
      <w:r w:rsidRPr="008F014B">
        <w:rPr>
          <w:rFonts w:ascii="Courier New" w:eastAsia="Courier New" w:hAnsi="Courier New" w:cs="Courier New"/>
          <w:color w:val="000000"/>
          <w:spacing w:val="-12"/>
        </w:rPr>
        <w:t>not</w:t>
      </w:r>
      <w:r w:rsidRPr="008F014B">
        <w:rPr>
          <w:rFonts w:ascii="Courier New" w:eastAsia="Courier New" w:hAnsi="Courier New" w:cs="Courier New"/>
          <w:color w:val="000000"/>
          <w:spacing w:val="-12"/>
        </w:rPr>
        <w:t>e</w:t>
      </w:r>
      <w:r w:rsidR="00A24899">
        <w:rPr>
          <w:rFonts w:ascii="Courier New" w:eastAsia="Courier New" w:hAnsi="Courier New" w:cs="Courier New"/>
          <w:color w:val="000000"/>
          <w:spacing w:val="-12"/>
        </w:rPr>
        <w:t>d that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 T</w:t>
      </w:r>
      <w:r w:rsidR="00A24899">
        <w:rPr>
          <w:rFonts w:ascii="Courier New" w:eastAsia="Courier New" w:hAnsi="Courier New" w:cs="Courier New"/>
          <w:color w:val="000000"/>
          <w:spacing w:val="-12"/>
        </w:rPr>
        <w:t>e</w:t>
      </w:r>
      <w:r w:rsidRPr="008F014B">
        <w:rPr>
          <w:rFonts w:ascii="Courier New" w:eastAsia="Courier New" w:hAnsi="Courier New" w:cs="Courier New"/>
          <w:color w:val="000000"/>
          <w:spacing w:val="-12"/>
        </w:rPr>
        <w:t>rry's abso</w:t>
      </w:r>
      <w:r w:rsidR="00A24899">
        <w:rPr>
          <w:rFonts w:ascii="Courier New" w:eastAsia="Courier New" w:hAnsi="Courier New" w:cs="Courier New"/>
          <w:color w:val="000000"/>
          <w:spacing w:val="-12"/>
        </w:rPr>
        <w:t>lutely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 excellent work will be very much missed. At 5:00 p.m., the Council adjourned to the home of Gene Geisler for more informal intel</w:t>
      </w:r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lectual pursuits and congenial hospitality by a </w:t>
      </w:r>
      <w:proofErr w:type="spellStart"/>
      <w:r w:rsidRPr="008F014B">
        <w:rPr>
          <w:rFonts w:ascii="Courier New" w:eastAsia="Courier New" w:hAnsi="Courier New" w:cs="Courier New"/>
          <w:color w:val="000000"/>
          <w:spacing w:val="-12"/>
        </w:rPr>
        <w:t>gr</w:t>
      </w:r>
      <w:r w:rsidR="00A24899">
        <w:rPr>
          <w:rFonts w:ascii="Courier New" w:eastAsia="Courier New" w:hAnsi="Courier New" w:cs="Courier New"/>
          <w:color w:val="000000"/>
          <w:spacing w:val="-12"/>
        </w:rPr>
        <w:t>a</w:t>
      </w:r>
      <w:r w:rsidRPr="008F014B">
        <w:rPr>
          <w:rFonts w:ascii="Courier New" w:eastAsia="Courier New" w:hAnsi="Courier New" w:cs="Courier New"/>
          <w:color w:val="000000"/>
          <w:spacing w:val="-12"/>
        </w:rPr>
        <w:t>i</w:t>
      </w:r>
      <w:r w:rsidR="00A24899">
        <w:rPr>
          <w:rFonts w:ascii="Courier New" w:eastAsia="Courier New" w:hAnsi="Courier New" w:cs="Courier New"/>
          <w:color w:val="000000"/>
          <w:spacing w:val="-12"/>
        </w:rPr>
        <w:t>ous</w:t>
      </w:r>
      <w:proofErr w:type="spellEnd"/>
      <w:r w:rsidRPr="008F014B">
        <w:rPr>
          <w:rFonts w:ascii="Courier New" w:eastAsia="Courier New" w:hAnsi="Courier New" w:cs="Courier New"/>
          <w:color w:val="000000"/>
          <w:spacing w:val="-12"/>
        </w:rPr>
        <w:t xml:space="preserve"> host.</w:t>
      </w:r>
    </w:p>
    <w:p w:rsidR="00B23918" w:rsidRPr="008F014B" w:rsidRDefault="00636203">
      <w:pPr>
        <w:spacing w:before="243" w:line="234" w:lineRule="exact"/>
        <w:ind w:right="432"/>
        <w:textAlignment w:val="baseline"/>
        <w:rPr>
          <w:rFonts w:ascii="Courier New" w:eastAsia="Courier New" w:hAnsi="Courier New" w:cs="Courier New"/>
          <w:color w:val="000000"/>
        </w:rPr>
      </w:pPr>
      <w:r w:rsidRPr="008F014B">
        <w:rPr>
          <w:rFonts w:ascii="Courier New" w:eastAsia="Courier New" w:hAnsi="Courier New" w:cs="Courier New"/>
          <w:color w:val="000000"/>
        </w:rPr>
        <w:t xml:space="preserve">The Friday session </w:t>
      </w:r>
      <w:r w:rsidR="00A24899">
        <w:rPr>
          <w:rFonts w:ascii="Courier New" w:eastAsia="Courier New" w:hAnsi="Courier New" w:cs="Courier New"/>
          <w:color w:val="000000"/>
        </w:rPr>
        <w:t>was</w:t>
      </w:r>
      <w:r w:rsidRPr="008F014B">
        <w:rPr>
          <w:rFonts w:ascii="Courier New" w:eastAsia="Courier New" w:hAnsi="Courier New" w:cs="Courier New"/>
          <w:i/>
          <w:color w:val="000000"/>
        </w:rPr>
        <w:t xml:space="preserve"> </w:t>
      </w:r>
      <w:r w:rsidRPr="008F014B">
        <w:rPr>
          <w:rFonts w:ascii="Courier New" w:eastAsia="Bookman Old Style" w:hAnsi="Courier New" w:cs="Courier New"/>
          <w:color w:val="000000"/>
        </w:rPr>
        <w:t xml:space="preserve">a continuation of </w:t>
      </w:r>
      <w:r w:rsidRPr="008F014B">
        <w:rPr>
          <w:rFonts w:ascii="Courier New" w:eastAsia="Courier New" w:hAnsi="Courier New" w:cs="Courier New"/>
          <w:color w:val="000000"/>
        </w:rPr>
        <w:t>the census da</w:t>
      </w:r>
      <w:r w:rsidR="00A24899">
        <w:rPr>
          <w:rFonts w:ascii="Courier New" w:eastAsia="Courier New" w:hAnsi="Courier New" w:cs="Courier New"/>
          <w:color w:val="000000"/>
        </w:rPr>
        <w:t>t</w:t>
      </w:r>
      <w:r w:rsidRPr="008F014B">
        <w:rPr>
          <w:rFonts w:ascii="Courier New" w:eastAsia="Courier New" w:hAnsi="Courier New" w:cs="Courier New"/>
          <w:color w:val="000000"/>
        </w:rPr>
        <w:t xml:space="preserve">a and </w:t>
      </w:r>
      <w:proofErr w:type="spellStart"/>
      <w:r w:rsidRPr="008F014B">
        <w:rPr>
          <w:rFonts w:ascii="Courier New" w:eastAsia="Courier New" w:hAnsi="Courier New" w:cs="Courier New"/>
          <w:color w:val="000000"/>
        </w:rPr>
        <w:t>Censpac</w:t>
      </w:r>
      <w:proofErr w:type="spellEnd"/>
      <w:r w:rsidRPr="008F014B">
        <w:rPr>
          <w:rFonts w:ascii="Courier New" w:eastAsia="Courier New" w:hAnsi="Courier New" w:cs="Courier New"/>
          <w:color w:val="000000"/>
        </w:rPr>
        <w:t xml:space="preserve"> workshop.</w:t>
      </w:r>
    </w:p>
    <w:p w:rsidR="00B23918" w:rsidRPr="00A24899" w:rsidRDefault="00636203">
      <w:pPr>
        <w:spacing w:before="234" w:line="240" w:lineRule="exact"/>
        <w:textAlignment w:val="baseline"/>
        <w:rPr>
          <w:rFonts w:ascii="Courier New" w:eastAsia="Courier New" w:hAnsi="Courier New" w:cs="Courier New"/>
          <w:color w:val="000000"/>
        </w:rPr>
      </w:pPr>
      <w:r w:rsidRPr="00A24899">
        <w:rPr>
          <w:rFonts w:ascii="Courier New" w:eastAsia="Courier New" w:hAnsi="Courier New" w:cs="Courier New"/>
          <w:color w:val="000000"/>
        </w:rPr>
        <w:t>Submitted by Bruce H</w:t>
      </w:r>
      <w:r w:rsidR="00A24899" w:rsidRPr="00A24899">
        <w:rPr>
          <w:rFonts w:ascii="Courier New" w:eastAsia="Courier New" w:hAnsi="Courier New" w:cs="Courier New"/>
          <w:color w:val="000000"/>
        </w:rPr>
        <w:t>a</w:t>
      </w:r>
      <w:r w:rsidRPr="00A24899">
        <w:rPr>
          <w:rFonts w:ascii="Courier New" w:eastAsia="Courier New" w:hAnsi="Courier New" w:cs="Courier New"/>
          <w:color w:val="000000"/>
        </w:rPr>
        <w:t xml:space="preserve">ston </w:t>
      </w:r>
      <w:r w:rsidRPr="00A24899">
        <w:rPr>
          <w:rFonts w:ascii="Courier New" w:eastAsia="Courier New" w:hAnsi="Courier New" w:cs="Courier New"/>
          <w:color w:val="000000"/>
        </w:rPr>
        <w:br/>
        <w:t>Oct. 22, 1984</w:t>
      </w:r>
    </w:p>
    <w:sectPr w:rsidR="00B23918" w:rsidRPr="00A24899">
      <w:pgSz w:w="12240" w:h="15840"/>
      <w:pgMar w:top="2660" w:right="1110" w:bottom="4324" w:left="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3" w:rsidRDefault="00636203" w:rsidP="00A24899">
      <w:r>
        <w:separator/>
      </w:r>
    </w:p>
  </w:endnote>
  <w:endnote w:type="continuationSeparator" w:id="0">
    <w:p w:rsidR="00636203" w:rsidRDefault="00636203" w:rsidP="00A2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3" w:rsidRDefault="00636203" w:rsidP="00A24899">
      <w:r>
        <w:separator/>
      </w:r>
    </w:p>
  </w:footnote>
  <w:footnote w:type="continuationSeparator" w:id="0">
    <w:p w:rsidR="00636203" w:rsidRDefault="00636203" w:rsidP="00A2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A34"/>
    <w:multiLevelType w:val="multilevel"/>
    <w:tmpl w:val="E146CAB0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strike w:val="0"/>
        <w:color w:val="000000"/>
        <w:spacing w:val="-18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23918"/>
    <w:rsid w:val="00636203"/>
    <w:rsid w:val="00750D91"/>
    <w:rsid w:val="008F014B"/>
    <w:rsid w:val="00A24899"/>
    <w:rsid w:val="00B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99"/>
  </w:style>
  <w:style w:type="paragraph" w:styleId="Footer">
    <w:name w:val="footer"/>
    <w:basedOn w:val="Normal"/>
    <w:link w:val="FooterChar"/>
    <w:uiPriority w:val="99"/>
    <w:unhideWhenUsed/>
    <w:rsid w:val="00A2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99"/>
  </w:style>
  <w:style w:type="paragraph" w:styleId="Footer">
    <w:name w:val="footer"/>
    <w:basedOn w:val="Normal"/>
    <w:link w:val="FooterChar"/>
    <w:uiPriority w:val="99"/>
    <w:unhideWhenUsed/>
    <w:rsid w:val="00A24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2017-08-29T22:19:00Z</dcterms:created>
  <dcterms:modified xsi:type="dcterms:W3CDTF">2017-08-29T22:40:00Z</dcterms:modified>
</cp:coreProperties>
</file>